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B8A" w:rsidRPr="00D05B8A" w:rsidRDefault="00D05B8A" w:rsidP="00D05B8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center"/>
        <w:rPr>
          <w:rFonts w:ascii="Roboto" w:eastAsia="Times New Roman" w:hAnsi="Roboto" w:cs="Times New Roman"/>
          <w:color w:val="555555"/>
          <w:sz w:val="21"/>
          <w:szCs w:val="21"/>
        </w:rPr>
      </w:pPr>
      <w:r w:rsidRPr="00D05B8A">
        <w:rPr>
          <w:rFonts w:ascii="Tahoma" w:eastAsia="Times New Roman" w:hAnsi="Tahoma" w:cs="Tahoma"/>
          <w:color w:val="555555"/>
          <w:sz w:val="21"/>
          <w:szCs w:val="21"/>
          <w:bdr w:val="single" w:sz="2" w:space="0" w:color="E5E7EB" w:frame="1"/>
        </w:rPr>
        <w:t>﻿</w:t>
      </w:r>
      <w:r w:rsidRPr="00D05B8A">
        <w:rPr>
          <w:rFonts w:ascii="Tahoma" w:eastAsia="Times New Roman" w:hAnsi="Tahoma" w:cs="Tahoma"/>
          <w:b/>
          <w:bCs/>
          <w:color w:val="555555"/>
          <w:sz w:val="21"/>
          <w:szCs w:val="21"/>
          <w:bdr w:val="single" w:sz="2" w:space="0" w:color="E5E7EB" w:frame="1"/>
        </w:rPr>
        <w:t>﻿</w:t>
      </w:r>
      <w:r w:rsidRPr="00D05B8A">
        <w:rPr>
          <w:rFonts w:ascii="Roboto" w:eastAsia="Times New Roman" w:hAnsi="Roboto" w:cs="Times New Roman"/>
          <w:b/>
          <w:bCs/>
          <w:color w:val="555555"/>
          <w:sz w:val="21"/>
          <w:szCs w:val="21"/>
          <w:bdr w:val="single" w:sz="2" w:space="0" w:color="E5E7EB" w:frame="1"/>
        </w:rPr>
        <w:t>Re-Request for Proposal (RFP) for consultancy service for DRR, CCA &amp; Resilience as a Long-Term Political Agenda: Assessment of Systemic Barriers, Incentives, and Pathways for Youth and Women Engagement</w:t>
      </w:r>
    </w:p>
    <w:p w:rsidR="00D05B8A" w:rsidRPr="00D05B8A" w:rsidRDefault="00D05B8A" w:rsidP="00D05B8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Mercy Corps is an international, non-governmental humanitarian relief and development agency that exists to alleviate suffering, poverty and oppression by helping people to build secure, productive and just communities. Mercy Corps was established in 1979 and has headquarters in the USA and UK. Since 1979, Mercy Corps has worked in over 100 countries. Mercy Corps currently works in 41 countries around the world and improves the lives of 19 million people.</w:t>
      </w:r>
    </w:p>
    <w:p w:rsidR="00D05B8A" w:rsidRPr="00D05B8A" w:rsidRDefault="00D05B8A" w:rsidP="00D05B8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Mercy Corps Nepal is going to re-procurement process for the consultancy service for DRR, CCA &amp; Resilience as a Long-Term Political Agenda: Assessment of Systemic Barriers, Incentives, and Pathways for Youth and Women Engagement</w:t>
      </w:r>
    </w:p>
    <w:p w:rsidR="00D05B8A" w:rsidRPr="00D05B8A" w:rsidRDefault="00D05B8A" w:rsidP="00D05B8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Interested and eligible service provider firms/individuals registered in VAT are requested to submit their proposal along with the required documents to </w:t>
      </w:r>
      <w:hyperlink r:id="rId5" w:history="1">
        <w:r w:rsidRPr="00D05B8A">
          <w:rPr>
            <w:rFonts w:ascii="Roboto" w:eastAsia="Times New Roman" w:hAnsi="Roboto" w:cs="Times New Roman"/>
            <w:b/>
            <w:bCs/>
            <w:color w:val="007BFF"/>
            <w:sz w:val="21"/>
            <w:szCs w:val="21"/>
            <w:u w:val="single"/>
            <w:bdr w:val="single" w:sz="2" w:space="0" w:color="E5E7EB" w:frame="1"/>
          </w:rPr>
          <w:t>np-procurement@mercycorps.org</w:t>
        </w:r>
      </w:hyperlink>
      <w:r w:rsidRPr="00D05B8A">
        <w:rPr>
          <w:rFonts w:ascii="Roboto" w:eastAsia="Times New Roman" w:hAnsi="Roboto" w:cs="Times New Roman"/>
          <w:color w:val="555555"/>
          <w:sz w:val="21"/>
          <w:szCs w:val="21"/>
          <w:bdr w:val="single" w:sz="2" w:space="0" w:color="E5E7EB" w:frame="1"/>
        </w:rPr>
        <w:t> by </w:t>
      </w:r>
      <w:r w:rsidRPr="00D05B8A">
        <w:rPr>
          <w:rFonts w:ascii="Roboto" w:eastAsia="Times New Roman" w:hAnsi="Roboto" w:cs="Times New Roman"/>
          <w:b/>
          <w:bCs/>
          <w:color w:val="555555"/>
          <w:sz w:val="21"/>
          <w:szCs w:val="21"/>
          <w:bdr w:val="single" w:sz="2" w:space="0" w:color="E5E7EB" w:frame="1"/>
        </w:rPr>
        <w:t>January 12, 2026</w:t>
      </w:r>
      <w:r w:rsidRPr="00D05B8A">
        <w:rPr>
          <w:rFonts w:ascii="Roboto" w:eastAsia="Times New Roman" w:hAnsi="Roboto" w:cs="Times New Roman"/>
          <w:color w:val="555555"/>
          <w:sz w:val="21"/>
          <w:szCs w:val="21"/>
          <w:bdr w:val="single" w:sz="2" w:space="0" w:color="E5E7EB" w:frame="1"/>
        </w:rPr>
        <w:t>.</w:t>
      </w:r>
    </w:p>
    <w:p w:rsidR="00D05B8A" w:rsidRPr="00D05B8A" w:rsidRDefault="00D05B8A" w:rsidP="00D05B8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b/>
          <w:bCs/>
          <w:color w:val="555555"/>
          <w:sz w:val="21"/>
          <w:szCs w:val="21"/>
          <w:bdr w:val="single" w:sz="2" w:space="0" w:color="E5E7EB" w:frame="1"/>
        </w:rPr>
        <w:t>(Please submit the proposal with mention the name of the consultancy service for DRR, CCA &amp; Resilience as a Long-Term Political Agenda in the subject line of the email.)</w:t>
      </w:r>
    </w:p>
    <w:p w:rsidR="00D05B8A" w:rsidRPr="00D05B8A" w:rsidRDefault="00D05B8A" w:rsidP="00D05B8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b/>
          <w:bCs/>
          <w:color w:val="555555"/>
          <w:sz w:val="21"/>
          <w:szCs w:val="21"/>
          <w:bdr w:val="single" w:sz="2" w:space="0" w:color="E5E7EB" w:frame="1"/>
        </w:rPr>
        <w:t>Submittal document</w:t>
      </w:r>
    </w:p>
    <w:p w:rsidR="00D05B8A" w:rsidRPr="00D05B8A" w:rsidRDefault="00D05B8A" w:rsidP="00D05B8A">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Cover Letter</w:t>
      </w:r>
    </w:p>
    <w:p w:rsidR="00D05B8A" w:rsidRPr="00D05B8A" w:rsidRDefault="00D05B8A" w:rsidP="00D05B8A">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Technical Proposal</w:t>
      </w:r>
    </w:p>
    <w:p w:rsidR="00D05B8A" w:rsidRPr="00D05B8A" w:rsidRDefault="00D05B8A" w:rsidP="00D05B8A">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Financial Proposal</w:t>
      </w:r>
    </w:p>
    <w:p w:rsidR="00D05B8A" w:rsidRPr="00D05B8A" w:rsidRDefault="00D05B8A" w:rsidP="00D05B8A">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Company profile</w:t>
      </w:r>
    </w:p>
    <w:p w:rsidR="00D05B8A" w:rsidRPr="00D05B8A" w:rsidRDefault="00D05B8A" w:rsidP="00D05B8A">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CVs of purposed team</w:t>
      </w:r>
    </w:p>
    <w:p w:rsidR="00D05B8A" w:rsidRPr="00D05B8A" w:rsidRDefault="00D05B8A" w:rsidP="00D05B8A">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Copy of Firm registration &amp; renewal certificate</w:t>
      </w:r>
    </w:p>
    <w:p w:rsidR="00D05B8A" w:rsidRPr="00D05B8A" w:rsidRDefault="00D05B8A" w:rsidP="00D05B8A">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Copy of VAT registration certificate</w:t>
      </w:r>
    </w:p>
    <w:p w:rsidR="00D05B8A" w:rsidRPr="00D05B8A" w:rsidRDefault="00D05B8A" w:rsidP="00D05B8A">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Copy of Latest tax clearance certificate</w:t>
      </w:r>
    </w:p>
    <w:p w:rsidR="00D05B8A" w:rsidRPr="00D05B8A" w:rsidRDefault="00D05B8A" w:rsidP="00D05B8A">
      <w:pPr>
        <w:numPr>
          <w:ilvl w:val="0"/>
          <w:numId w:val="1"/>
        </w:numPr>
        <w:pBdr>
          <w:top w:val="single" w:sz="2" w:space="0" w:color="E5E7EB"/>
          <w:left w:val="single" w:sz="2" w:space="12"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Samples past experience (Relevant to assignment)</w:t>
      </w:r>
    </w:p>
    <w:p w:rsidR="00D05B8A" w:rsidRPr="00D05B8A" w:rsidRDefault="00D05B8A" w:rsidP="00D05B8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color w:val="555555"/>
          <w:sz w:val="21"/>
          <w:szCs w:val="21"/>
          <w:bdr w:val="single" w:sz="2" w:space="0" w:color="E5E7EB" w:frame="1"/>
        </w:rPr>
        <w:t>For your information, to download Terms of Reference (TOR), please click the link below</w:t>
      </w:r>
    </w:p>
    <w:p w:rsidR="00D05B8A" w:rsidRPr="00D05B8A" w:rsidRDefault="00D05B8A" w:rsidP="00D05B8A">
      <w:pPr>
        <w:numPr>
          <w:ilvl w:val="0"/>
          <w:numId w:val="2"/>
        </w:numPr>
        <w:pBdr>
          <w:top w:val="single" w:sz="2" w:space="0" w:color="E5E7EB"/>
          <w:left w:val="single" w:sz="2" w:space="12"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hyperlink r:id="rId6" w:history="1">
        <w:r w:rsidRPr="00D05B8A">
          <w:rPr>
            <w:rFonts w:ascii="Roboto" w:eastAsia="Times New Roman" w:hAnsi="Roboto" w:cs="Times New Roman"/>
            <w:b/>
            <w:bCs/>
            <w:color w:val="007BFF"/>
            <w:sz w:val="21"/>
            <w:szCs w:val="21"/>
            <w:u w:val="single"/>
            <w:bdr w:val="single" w:sz="2" w:space="0" w:color="E5E7EB" w:frame="1"/>
          </w:rPr>
          <w:t>Terms of Reference (TOR)</w:t>
        </w:r>
      </w:hyperlink>
    </w:p>
    <w:p w:rsidR="00D05B8A" w:rsidRPr="00D05B8A" w:rsidRDefault="00D05B8A" w:rsidP="00D05B8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both"/>
        <w:rPr>
          <w:rFonts w:ascii="Roboto" w:eastAsia="Times New Roman" w:hAnsi="Roboto" w:cs="Times New Roman"/>
          <w:color w:val="555555"/>
          <w:sz w:val="21"/>
          <w:szCs w:val="21"/>
        </w:rPr>
      </w:pPr>
      <w:r w:rsidRPr="00D05B8A">
        <w:rPr>
          <w:rFonts w:ascii="Roboto" w:eastAsia="Times New Roman" w:hAnsi="Roboto" w:cs="Times New Roman"/>
          <w:b/>
          <w:bCs/>
          <w:color w:val="555555"/>
          <w:sz w:val="21"/>
          <w:szCs w:val="21"/>
          <w:bdr w:val="single" w:sz="2" w:space="0" w:color="E5E7EB" w:frame="1"/>
        </w:rPr>
        <w:t>Note: Organizations/Individuals who have already submitted a proposal do not need to resubmit.</w:t>
      </w:r>
    </w:p>
    <w:p w:rsidR="00822A47" w:rsidRDefault="00D05B8A">
      <w:bookmarkStart w:id="0" w:name="_GoBack"/>
      <w:bookmarkEnd w:id="0"/>
    </w:p>
    <w:sectPr w:rsidR="00822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33C9D"/>
    <w:multiLevelType w:val="multilevel"/>
    <w:tmpl w:val="4624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A6249C"/>
    <w:multiLevelType w:val="multilevel"/>
    <w:tmpl w:val="3CFC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63"/>
    <w:rsid w:val="00317963"/>
    <w:rsid w:val="0088244D"/>
    <w:rsid w:val="00D05B8A"/>
    <w:rsid w:val="00F4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1D736-753C-4202-B231-487D6F16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D05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
    <w:name w:val="cf0"/>
    <w:basedOn w:val="DefaultParagraphFont"/>
    <w:rsid w:val="00D05B8A"/>
  </w:style>
  <w:style w:type="character" w:styleId="Hyperlink">
    <w:name w:val="Hyperlink"/>
    <w:basedOn w:val="DefaultParagraphFont"/>
    <w:uiPriority w:val="99"/>
    <w:semiHidden/>
    <w:unhideWhenUsed/>
    <w:rsid w:val="00D05B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1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IIL6VK8NokyKwWnbPoNcgPe2BWzu6aDP/view?usp=sharing" TargetMode="External"/><Relationship Id="rId5" Type="http://schemas.openxmlformats.org/officeDocument/2006/relationships/hyperlink" Target="http://mercycor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2026-01-08T08:44:00Z</dcterms:created>
  <dcterms:modified xsi:type="dcterms:W3CDTF">2026-01-08T08:44:00Z</dcterms:modified>
</cp:coreProperties>
</file>