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right"/>
        <w:rPr>
          <w:rFonts w:ascii="Roboto" w:eastAsia="Times New Roman" w:hAnsi="Roboto" w:cs="Times New Roman"/>
          <w:color w:val="555555"/>
          <w:sz w:val="21"/>
          <w:szCs w:val="21"/>
        </w:rPr>
      </w:pPr>
      <w:r w:rsidRPr="00D02803">
        <w:rPr>
          <w:rFonts w:ascii="Tahoma" w:eastAsia="Times New Roman" w:hAnsi="Tahoma" w:cs="Tahoma"/>
          <w:color w:val="555555"/>
          <w:sz w:val="21"/>
          <w:szCs w:val="21"/>
          <w:bdr w:val="single" w:sz="2" w:space="0" w:color="E5E7EB" w:frame="1"/>
        </w:rPr>
        <w:t>﻿</w:t>
      </w:r>
      <w:r w:rsidRPr="00D02803">
        <w:rPr>
          <w:rFonts w:ascii="Roboto" w:eastAsia="Times New Roman" w:hAnsi="Roboto" w:cs="Times New Roman"/>
          <w:color w:val="555555"/>
          <w:sz w:val="21"/>
          <w:szCs w:val="21"/>
          <w:bdr w:val="single" w:sz="2" w:space="0" w:color="E5E7EB" w:frame="1"/>
        </w:rPr>
        <w:t>Date of RFP issued: 9th June,2025</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t>Request for Proposal</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t>Community Development Center (CDC), Doti</w:t>
      </w:r>
      <w:r w:rsidRPr="00D02803">
        <w:rPr>
          <w:rFonts w:ascii="Roboto" w:eastAsia="Times New Roman" w:hAnsi="Roboto" w:cs="Times New Roman"/>
          <w:color w:val="555555"/>
          <w:sz w:val="21"/>
          <w:szCs w:val="21"/>
          <w:bdr w:val="single" w:sz="2" w:space="0" w:color="E5E7EB" w:frame="1"/>
        </w:rPr>
        <w:t> is a non-profit making, non-governmental, non-political, social development organization of Doti district. It was established in 2049 BS with the core objective of enhancing society and local democracy in diverse field of rural development. It had good experience in the sector of education, livelihood and WASH. It has successfully implemented Right to Education for Dalit girls, CCDRR, DIPECHO VII projects, PAHAL and SAMBHAB project, EGPR Project in Doti district and currently implementing Inclusive and Quality Education Project (IQE), HGSFP, ICDP, Earthquake Response Project and LICED project in the partnership with WVIN, Mercy Coprs/WFP, GNI, LWR and LWF respectively. Thus, the CDC-Doti is allowing the proposal is requested for currently implementing project SAKSHYAM (Strengthening freed Hiliya CSOS and their networks collaboration with duty bearers for promoting Social, Economic and climate justice for freed Haliya) in partnership with Lutheran World Federation (LWF).</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The detail service, terms and conditions are as below:</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7528"/>
        <w:gridCol w:w="1802"/>
        <w:gridCol w:w="1029"/>
      </w:tblGrid>
      <w:tr w:rsidR="00D02803" w:rsidRPr="00D02803" w:rsidTr="00D0280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b/>
                <w:bCs/>
                <w:color w:val="000000"/>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b/>
                <w:bCs/>
                <w:color w:val="000000"/>
                <w:sz w:val="21"/>
                <w:szCs w:val="21"/>
                <w:bdr w:val="single" w:sz="2" w:space="0" w:color="E5E7EB" w:frame="1"/>
              </w:rPr>
              <w:t>Items /Specification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b/>
                <w:bCs/>
                <w:color w:val="000000"/>
                <w:sz w:val="21"/>
                <w:szCs w:val="21"/>
                <w:bdr w:val="single" w:sz="2" w:space="0" w:color="E5E7EB" w:frame="1"/>
              </w:rPr>
              <w:t>No of Days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b/>
                <w:bCs/>
                <w:color w:val="000000"/>
                <w:sz w:val="21"/>
                <w:szCs w:val="21"/>
                <w:bdr w:val="single" w:sz="2" w:space="0" w:color="E5E7EB" w:frame="1"/>
              </w:rPr>
              <w:t>Location</w:t>
            </w:r>
          </w:p>
        </w:tc>
      </w:tr>
      <w:tr w:rsidR="00D02803" w:rsidRPr="00D02803" w:rsidTr="00D02803">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color w:val="000000"/>
                <w:sz w:val="21"/>
                <w:szCs w:val="21"/>
                <w:bdr w:val="single" w:sz="2" w:space="0" w:color="E5E7EB" w:frame="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color w:val="000000"/>
                <w:sz w:val="21"/>
                <w:szCs w:val="21"/>
                <w:bdr w:val="single" w:sz="2" w:space="0" w:color="E5E7EB" w:frame="1"/>
              </w:rPr>
              <w:t>Development of climate change - loss and damage Tools and conduct assessment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spacing w:after="0" w:line="240" w:lineRule="auto"/>
              <w:rPr>
                <w:rFonts w:ascii="Roboto" w:eastAsia="Times New Roman" w:hAnsi="Roboto" w:cs="Times New Roman"/>
                <w:color w:val="212529"/>
                <w:sz w:val="21"/>
                <w:szCs w:val="21"/>
              </w:rPr>
            </w:pPr>
            <w:r w:rsidRPr="00D02803">
              <w:rPr>
                <w:rFonts w:ascii="Roboto" w:eastAsia="Times New Roman" w:hAnsi="Roboto" w:cs="Times New Roman"/>
                <w:color w:val="000000"/>
                <w:sz w:val="21"/>
                <w:szCs w:val="21"/>
                <w:bdr w:val="single" w:sz="2" w:space="0" w:color="E5E7EB" w:frame="1"/>
              </w:rPr>
              <w:t>30 Days (Event-1) </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D02803" w:rsidRPr="00D02803" w:rsidRDefault="00D02803" w:rsidP="00D0280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000000"/>
                <w:sz w:val="21"/>
                <w:szCs w:val="21"/>
              </w:rPr>
            </w:pPr>
            <w:r w:rsidRPr="00D02803">
              <w:rPr>
                <w:rFonts w:ascii="Roboto" w:eastAsia="Times New Roman" w:hAnsi="Roboto" w:cs="Times New Roman"/>
                <w:color w:val="000000"/>
                <w:sz w:val="21"/>
                <w:szCs w:val="21"/>
                <w:bdr w:val="single" w:sz="2" w:space="0" w:color="E5E7EB" w:frame="1"/>
              </w:rPr>
              <w:t> Sayal RM</w:t>
            </w:r>
          </w:p>
        </w:tc>
      </w:tr>
    </w:tbl>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t>Terms and conditions for ‘supply and delivery’:</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RFP should be submitted by</w:t>
      </w:r>
      <w:r w:rsidRPr="00D02803">
        <w:rPr>
          <w:rFonts w:ascii="Roboto" w:eastAsia="Times New Roman" w:hAnsi="Roboto" w:cs="Times New Roman"/>
          <w:b/>
          <w:bCs/>
          <w:color w:val="555555"/>
          <w:sz w:val="21"/>
          <w:szCs w:val="21"/>
          <w:bdr w:val="single" w:sz="2" w:space="0" w:color="E5E7EB" w:frame="1"/>
        </w:rPr>
        <w:t> 9th June, 2024 (7 days of the notice publication)</w:t>
      </w:r>
      <w:r w:rsidRPr="00D02803">
        <w:rPr>
          <w:rFonts w:ascii="Roboto" w:eastAsia="Times New Roman" w:hAnsi="Roboto" w:cs="Times New Roman"/>
          <w:color w:val="555555"/>
          <w:sz w:val="21"/>
          <w:szCs w:val="21"/>
          <w:bdr w:val="single" w:sz="2" w:space="0" w:color="E5E7EB" w:frame="1"/>
        </w:rPr>
        <w:t>. RFP received after the specified date and time of the invitation, will not be considered.</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Quoted rate should be mentioned with VAT/PAN and other necessary Taxes if applicable in remarks and financial proposal should be submitted in separate file.</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Consultants should send the PAN/VAT registration document, Tax clearance document, Suppliers renewal document and experience document if any. (as per RFP)</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Expected service delivery date will start within 5 days of Agreement signed.</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Payment will be made as per mentioned in detail ToR, and if you have any objection or expectation please write to  </w:t>
      </w:r>
      <w:hyperlink r:id="rId5" w:history="1">
        <w:r w:rsidRPr="00D02803">
          <w:rPr>
            <w:rFonts w:ascii="Roboto" w:eastAsia="Times New Roman" w:hAnsi="Roboto" w:cs="Times New Roman"/>
            <w:b/>
            <w:bCs/>
            <w:color w:val="007BFF"/>
            <w:sz w:val="21"/>
            <w:szCs w:val="21"/>
            <w:u w:val="single"/>
            <w:bdr w:val="single" w:sz="2" w:space="0" w:color="E5E7EB" w:frame="1"/>
          </w:rPr>
          <w:t>cdcprocurement49@gmail.com</w:t>
        </w:r>
      </w:hyperlink>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The contract will be awarded as per CDC’s bid evaluation criteria which is clearly refined in RFP.</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CDC doti reserves the right to reject any or all quotation. The successful bidder or bidders will be notified at the earliest date possible.</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Supplier should use the prescribed template or subject line as mentioned in RFP for technical proposal and standard templated for financial proposal as per attached or request to </w:t>
      </w:r>
      <w:hyperlink r:id="rId6" w:history="1">
        <w:r w:rsidRPr="00D02803">
          <w:rPr>
            <w:rFonts w:ascii="Roboto" w:eastAsia="Times New Roman" w:hAnsi="Roboto" w:cs="Times New Roman"/>
            <w:b/>
            <w:bCs/>
            <w:color w:val="007BFF"/>
            <w:sz w:val="21"/>
            <w:szCs w:val="21"/>
            <w:u w:val="single"/>
            <w:bdr w:val="single" w:sz="2" w:space="0" w:color="E5E7EB" w:frame="1"/>
          </w:rPr>
          <w:t>cdcprocurement49@gmail.com</w:t>
        </w:r>
      </w:hyperlink>
      <w:r w:rsidRPr="00D02803">
        <w:rPr>
          <w:rFonts w:ascii="Roboto" w:eastAsia="Times New Roman" w:hAnsi="Roboto" w:cs="Times New Roman"/>
          <w:color w:val="555555"/>
          <w:sz w:val="21"/>
          <w:szCs w:val="21"/>
          <w:bdr w:val="single" w:sz="2" w:space="0" w:color="E5E7EB" w:frame="1"/>
        </w:rPr>
        <w:t>  and Offers should be sent the following address.</w:t>
      </w:r>
    </w:p>
    <w:p w:rsidR="00D02803" w:rsidRPr="00D02803" w:rsidRDefault="00D02803" w:rsidP="00D028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Any individual/consultancy/form can apply for one or any of the consultancy services requires as posted above.</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Further detail ToR of  Develop Development of climate change - loss and damage Tools and conduct assessment, Click on link:</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7" w:history="1">
        <w:r w:rsidRPr="00D02803">
          <w:rPr>
            <w:rFonts w:ascii="Roboto" w:eastAsia="Times New Roman" w:hAnsi="Roboto" w:cs="Times New Roman"/>
            <w:b/>
            <w:bCs/>
            <w:color w:val="007BFF"/>
            <w:sz w:val="21"/>
            <w:szCs w:val="21"/>
            <w:u w:val="single"/>
            <w:bdr w:val="single" w:sz="2" w:space="0" w:color="E5E7EB" w:frame="1"/>
          </w:rPr>
          <w:t>Tor and document.zip</w:t>
        </w:r>
      </w:hyperlink>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02803">
        <w:rPr>
          <w:rFonts w:ascii="Roboto" w:eastAsia="Times New Roman" w:hAnsi="Roboto" w:cs="Times New Roman"/>
          <w:color w:val="555555"/>
          <w:sz w:val="21"/>
          <w:szCs w:val="21"/>
          <w:bdr w:val="single" w:sz="2" w:space="0" w:color="E5E7EB" w:frame="1"/>
        </w:rPr>
        <w:t>For Additional information regarding this invitation contact</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t>Community Development Center (CDC), Doti</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lastRenderedPageBreak/>
        <w:t>Dipayal Silgadhi Municipality ward No 6, Silgadhi, Doti</w:t>
      </w:r>
    </w:p>
    <w:p w:rsidR="00D02803" w:rsidRPr="00D02803" w:rsidRDefault="00D02803" w:rsidP="00D028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D02803">
        <w:rPr>
          <w:rFonts w:ascii="Roboto" w:eastAsia="Times New Roman" w:hAnsi="Roboto" w:cs="Times New Roman"/>
          <w:b/>
          <w:bCs/>
          <w:color w:val="555555"/>
          <w:sz w:val="21"/>
          <w:szCs w:val="21"/>
          <w:bdr w:val="single" w:sz="2" w:space="0" w:color="E5E7EB" w:frame="1"/>
        </w:rPr>
        <w:t>Phone No 094-411081/9848434576</w:t>
      </w:r>
    </w:p>
    <w:p w:rsidR="00822A47" w:rsidRDefault="00D02803">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6FE5"/>
    <w:multiLevelType w:val="multilevel"/>
    <w:tmpl w:val="CA4C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D1"/>
    <w:rsid w:val="003E45D1"/>
    <w:rsid w:val="0088244D"/>
    <w:rsid w:val="00D02803"/>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FFBA7-CB4D-47B5-A3DA-7C0E4CC1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4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uc?export=download&amp;id=1Q-CbJWhKptdHoni2aJYDPD5Of4lCXk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2025-06-09T09:15:00Z</dcterms:created>
  <dcterms:modified xsi:type="dcterms:W3CDTF">2025-06-09T09:15:00Z</dcterms:modified>
</cp:coreProperties>
</file>