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555CE">
        <w:rPr>
          <w:rFonts w:ascii="Tahoma" w:eastAsia="Times New Roman" w:hAnsi="Tahoma" w:cs="Tahoma"/>
          <w:color w:val="555555"/>
          <w:sz w:val="21"/>
          <w:szCs w:val="21"/>
          <w:bdr w:val="single" w:sz="2" w:space="0" w:color="E5E7EB" w:frame="1"/>
        </w:rPr>
        <w:t>﻿</w:t>
      </w:r>
      <w:r w:rsidRPr="000555CE">
        <w:rPr>
          <w:rFonts w:ascii="Tahoma" w:eastAsia="Times New Roman" w:hAnsi="Tahoma" w:cs="Tahoma"/>
          <w:b/>
          <w:bCs/>
          <w:color w:val="555555"/>
          <w:sz w:val="21"/>
          <w:szCs w:val="21"/>
          <w:u w:val="single"/>
          <w:bdr w:val="single" w:sz="2" w:space="0" w:color="E5E7EB" w:frame="1"/>
        </w:rPr>
        <w:t>﻿</w:t>
      </w:r>
      <w:r w:rsidRPr="000555CE">
        <w:rPr>
          <w:rFonts w:ascii="Roboto" w:eastAsia="Times New Roman" w:hAnsi="Roboto" w:cs="Times New Roman"/>
          <w:b/>
          <w:bCs/>
          <w:color w:val="555555"/>
          <w:sz w:val="21"/>
          <w:szCs w:val="21"/>
          <w:u w:val="single"/>
          <w:bdr w:val="single" w:sz="2" w:space="0" w:color="E5E7EB" w:frame="1"/>
        </w:rPr>
        <w:t>Clarification Notice Regarding Tender Notice </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555CE">
        <w:rPr>
          <w:rFonts w:ascii="Roboto" w:eastAsia="Times New Roman" w:hAnsi="Roboto" w:cs="Times New Roman"/>
          <w:b/>
          <w:bCs/>
          <w:color w:val="555555"/>
          <w:sz w:val="21"/>
          <w:szCs w:val="21"/>
          <w:bdr w:val="single" w:sz="2" w:space="0" w:color="E5E7EB" w:frame="1"/>
        </w:rPr>
        <w:t>Published on Jobs Nepal on 15 May 2025 (01 Jestha 2082)</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This is to inform that </w:t>
      </w:r>
      <w:r w:rsidRPr="000555CE">
        <w:rPr>
          <w:rFonts w:ascii="Roboto" w:eastAsia="Times New Roman" w:hAnsi="Roboto" w:cs="Times New Roman"/>
          <w:b/>
          <w:bCs/>
          <w:color w:val="555555"/>
          <w:sz w:val="21"/>
          <w:szCs w:val="21"/>
          <w:bdr w:val="single" w:sz="2" w:space="0" w:color="E5E7EB" w:frame="1"/>
        </w:rPr>
        <w:t>LI-BIRD</w:t>
      </w:r>
      <w:r w:rsidRPr="000555CE">
        <w:rPr>
          <w:rFonts w:ascii="Roboto" w:eastAsia="Times New Roman" w:hAnsi="Roboto" w:cs="Times New Roman"/>
          <w:color w:val="555555"/>
          <w:sz w:val="21"/>
          <w:szCs w:val="21"/>
          <w:bdr w:val="single" w:sz="2" w:space="0" w:color="E5E7EB" w:frame="1"/>
        </w:rPr>
        <w:t> had published a tender notice on Jobs Nepal (jobsnepal.com) on </w:t>
      </w:r>
      <w:r w:rsidRPr="000555CE">
        <w:rPr>
          <w:rFonts w:ascii="Roboto" w:eastAsia="Times New Roman" w:hAnsi="Roboto" w:cs="Times New Roman"/>
          <w:b/>
          <w:bCs/>
          <w:i/>
          <w:iCs/>
          <w:color w:val="555555"/>
          <w:sz w:val="21"/>
          <w:szCs w:val="21"/>
          <w:bdr w:val="single" w:sz="2" w:space="0" w:color="E5E7EB" w:frame="1"/>
        </w:rPr>
        <w:t>15 May 2025 (01 Jestha 2082)</w:t>
      </w:r>
      <w:r w:rsidRPr="000555CE">
        <w:rPr>
          <w:rFonts w:ascii="Roboto" w:eastAsia="Times New Roman" w:hAnsi="Roboto" w:cs="Times New Roman"/>
          <w:color w:val="555555"/>
          <w:sz w:val="21"/>
          <w:szCs w:val="21"/>
          <w:bdr w:val="single" w:sz="2" w:space="0" w:color="E5E7EB" w:frame="1"/>
        </w:rPr>
        <w:t> for the procurement of Agriculture Inputs under RERAS project. The deadline for the submission of the tender documents stated in the notice is </w:t>
      </w:r>
      <w:r w:rsidRPr="000555CE">
        <w:rPr>
          <w:rFonts w:ascii="Roboto" w:eastAsia="Times New Roman" w:hAnsi="Roboto" w:cs="Times New Roman"/>
          <w:b/>
          <w:bCs/>
          <w:i/>
          <w:iCs/>
          <w:color w:val="555555"/>
          <w:sz w:val="21"/>
          <w:szCs w:val="21"/>
          <w:bdr w:val="single" w:sz="2" w:space="0" w:color="E5E7EB" w:frame="1"/>
        </w:rPr>
        <w:t>28 May 2025 (14 Jestha 2082)</w:t>
      </w:r>
      <w:r w:rsidRPr="000555CE">
        <w:rPr>
          <w:rFonts w:ascii="Roboto" w:eastAsia="Times New Roman" w:hAnsi="Roboto" w:cs="Times New Roman"/>
          <w:color w:val="555555"/>
          <w:sz w:val="21"/>
          <w:szCs w:val="21"/>
          <w:bdr w:val="single" w:sz="2" w:space="0" w:color="E5E7EB" w:frame="1"/>
        </w:rPr>
        <w:t>. Many interested vendors have collected the bid documents from LI-BIRD Head Office and Programme Coordination Office. We are yet to receive the sealed bid documents from the interested vendors.</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In the meantime, the interested vendors have also inquired about the confusion as well as ambiguities found in the bid documents. We would like to address the queries raised by various vendors through this notice. Please find below the clarification on the queries:</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1. The interested vendors are requested to quote the rate of </w:t>
      </w:r>
      <w:r w:rsidRPr="000555CE">
        <w:rPr>
          <w:rFonts w:ascii="Roboto" w:eastAsia="Times New Roman" w:hAnsi="Roboto" w:cs="Times New Roman"/>
          <w:b/>
          <w:bCs/>
          <w:color w:val="555555"/>
          <w:sz w:val="21"/>
          <w:szCs w:val="21"/>
          <w:bdr w:val="single" w:sz="2" w:space="0" w:color="E5E7EB" w:frame="1"/>
        </w:rPr>
        <w:t>Electric multi crop thresher</w:t>
      </w:r>
      <w:r w:rsidRPr="000555CE">
        <w:rPr>
          <w:rFonts w:ascii="Roboto" w:eastAsia="Times New Roman" w:hAnsi="Roboto" w:cs="Times New Roman"/>
          <w:color w:val="555555"/>
          <w:sz w:val="21"/>
          <w:szCs w:val="21"/>
          <w:bdr w:val="single" w:sz="2" w:space="0" w:color="E5E7EB" w:frame="1"/>
        </w:rPr>
        <w:t> as per the following revised specification:</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66"/>
        <w:gridCol w:w="2276"/>
        <w:gridCol w:w="3638"/>
        <w:gridCol w:w="437"/>
        <w:gridCol w:w="379"/>
        <w:gridCol w:w="3559"/>
      </w:tblGrid>
      <w:tr w:rsidR="000555CE" w:rsidRPr="000555CE" w:rsidTr="000555C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S.No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Items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Specifications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Unit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Qty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b/>
                <w:bCs/>
                <w:color w:val="000000"/>
                <w:sz w:val="21"/>
                <w:szCs w:val="21"/>
                <w:bdr w:val="single" w:sz="2" w:space="0" w:color="E5E7EB" w:frame="1"/>
              </w:rPr>
              <w:t>Delivery Points</w:t>
            </w:r>
          </w:p>
        </w:tc>
      </w:tr>
      <w:tr w:rsidR="000555CE" w:rsidRPr="000555CE" w:rsidTr="000555CE">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color w:val="000000"/>
                <w:sz w:val="21"/>
                <w:szCs w:val="21"/>
                <w:bdr w:val="single" w:sz="2" w:space="0" w:color="E5E7EB" w:frame="1"/>
              </w:rPr>
              <w:t>26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color w:val="000000"/>
                <w:sz w:val="21"/>
                <w:szCs w:val="21"/>
                <w:bdr w:val="single" w:sz="2" w:space="0" w:color="E5E7EB" w:frame="1"/>
              </w:rPr>
              <w:t>Electric multi-crop thresher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Power: 2.5-3 HP</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Threshing Capacity: 400-500 kg per hour</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Weight: 65-75 Kg</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Overall size: 1150*1250*1140 mm</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Body Material: Iron</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Mode of operation: Electric (single phase)</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Use: Threshing rice, wheat and finger millet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color w:val="000000"/>
                <w:sz w:val="21"/>
                <w:szCs w:val="21"/>
                <w:bdr w:val="single" w:sz="2" w:space="0" w:color="E5E7EB" w:frame="1"/>
              </w:rPr>
              <w:t>pcs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spacing w:after="0" w:line="240" w:lineRule="auto"/>
              <w:rPr>
                <w:rFonts w:ascii="Roboto" w:eastAsia="Times New Roman" w:hAnsi="Roboto" w:cs="Times New Roman"/>
                <w:color w:val="212529"/>
                <w:sz w:val="21"/>
                <w:szCs w:val="21"/>
              </w:rPr>
            </w:pPr>
            <w:r w:rsidRPr="000555CE">
              <w:rPr>
                <w:rFonts w:ascii="Roboto" w:eastAsia="Times New Roman" w:hAnsi="Roboto" w:cs="Times New Roman"/>
                <w:color w:val="000000"/>
                <w:sz w:val="21"/>
                <w:szCs w:val="21"/>
                <w:bdr w:val="single" w:sz="2" w:space="0" w:color="E5E7EB" w:frame="1"/>
              </w:rPr>
              <w:t>47</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11 pcs in Chandannath MC, Jumla</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8 pcs in Budiganga MC-Phalasain, Bajura</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27 pcs in Jaganaath RMC-Pilichaur, Bajura</w:t>
            </w:r>
          </w:p>
          <w:p w:rsidR="000555CE" w:rsidRPr="000555CE" w:rsidRDefault="000555CE" w:rsidP="000555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555CE">
              <w:rPr>
                <w:rFonts w:ascii="Roboto" w:eastAsia="Times New Roman" w:hAnsi="Roboto" w:cs="Times New Roman"/>
                <w:color w:val="000000"/>
                <w:sz w:val="21"/>
                <w:szCs w:val="21"/>
                <w:bdr w:val="single" w:sz="2" w:space="0" w:color="E5E7EB" w:frame="1"/>
              </w:rPr>
              <w:t>1 pcs in Sunkoshi RMC, Sindhuli</w:t>
            </w:r>
          </w:p>
        </w:tc>
      </w:tr>
    </w:tbl>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2. The deadline for the submission of sealed tender has also been revised and extended till </w:t>
      </w:r>
      <w:r w:rsidRPr="000555CE">
        <w:rPr>
          <w:rFonts w:ascii="Roboto" w:eastAsia="Times New Roman" w:hAnsi="Roboto" w:cs="Times New Roman"/>
          <w:b/>
          <w:bCs/>
          <w:i/>
          <w:iCs/>
          <w:color w:val="555555"/>
          <w:sz w:val="21"/>
          <w:szCs w:val="21"/>
          <w:bdr w:val="single" w:sz="2" w:space="0" w:color="E5E7EB" w:frame="1"/>
        </w:rPr>
        <w:t>2 June 2025 (19 Jestha 2082) </w:t>
      </w:r>
      <w:r w:rsidRPr="000555CE">
        <w:rPr>
          <w:rFonts w:ascii="Roboto" w:eastAsia="Times New Roman" w:hAnsi="Roboto" w:cs="Times New Roman"/>
          <w:color w:val="555555"/>
          <w:sz w:val="21"/>
          <w:szCs w:val="21"/>
          <w:bdr w:val="single" w:sz="2" w:space="0" w:color="E5E7EB" w:frame="1"/>
        </w:rPr>
        <w:t>and the bids will be opened on </w:t>
      </w:r>
      <w:r w:rsidRPr="000555CE">
        <w:rPr>
          <w:rFonts w:ascii="Roboto" w:eastAsia="Times New Roman" w:hAnsi="Roboto" w:cs="Times New Roman"/>
          <w:b/>
          <w:bCs/>
          <w:i/>
          <w:iCs/>
          <w:color w:val="555555"/>
          <w:sz w:val="21"/>
          <w:szCs w:val="21"/>
          <w:bdr w:val="single" w:sz="2" w:space="0" w:color="E5E7EB" w:frame="1"/>
        </w:rPr>
        <w:t>4 June 2025, Wednesday (21 Jestha 2025) at 3:30 pm</w:t>
      </w:r>
      <w:r w:rsidRPr="000555CE">
        <w:rPr>
          <w:rFonts w:ascii="Roboto" w:eastAsia="Times New Roman" w:hAnsi="Roboto" w:cs="Times New Roman"/>
          <w:color w:val="555555"/>
          <w:sz w:val="21"/>
          <w:szCs w:val="21"/>
          <w:bdr w:val="single" w:sz="2" w:space="0" w:color="E5E7EB" w:frame="1"/>
        </w:rPr>
        <w:t>.</w:t>
      </w:r>
      <w:r w:rsidR="00D944ED">
        <w:rPr>
          <w:rFonts w:ascii="Roboto" w:eastAsia="Times New Roman" w:hAnsi="Roboto" w:cs="Times New Roman"/>
          <w:color w:val="555555"/>
          <w:sz w:val="21"/>
          <w:szCs w:val="21"/>
          <w:bdr w:val="single" w:sz="2" w:space="0" w:color="E5E7EB" w:frame="1"/>
        </w:rPr>
        <w:t xml:space="preserve"> </w:t>
      </w:r>
      <w:bookmarkStart w:id="0" w:name="_GoBack"/>
      <w:bookmarkEnd w:id="0"/>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LI-BIRD team would like to assure all the interested vendors that the bid documents submitted by you will be thoroughly reviewed without any biasness.</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b/>
          <w:bCs/>
          <w:color w:val="555555"/>
          <w:sz w:val="21"/>
          <w:szCs w:val="21"/>
          <w:bdr w:val="single" w:sz="2" w:space="0" w:color="E5E7EB" w:frame="1"/>
        </w:rPr>
        <w:t>Note: </w:t>
      </w:r>
      <w:r w:rsidRPr="000555CE">
        <w:rPr>
          <w:rFonts w:ascii="Roboto" w:eastAsia="Times New Roman" w:hAnsi="Roboto" w:cs="Times New Roman"/>
          <w:color w:val="555555"/>
          <w:sz w:val="21"/>
          <w:szCs w:val="21"/>
          <w:bdr w:val="single" w:sz="2" w:space="0" w:color="E5E7EB" w:frame="1"/>
        </w:rPr>
        <w:t>Refer to the link: </w:t>
      </w:r>
      <w:hyperlink r:id="rId4" w:history="1">
        <w:r w:rsidRPr="000555CE">
          <w:rPr>
            <w:rFonts w:ascii="Roboto" w:eastAsia="Times New Roman" w:hAnsi="Roboto" w:cs="Times New Roman"/>
            <w:b/>
            <w:bCs/>
            <w:color w:val="007BFF"/>
            <w:sz w:val="21"/>
            <w:szCs w:val="21"/>
            <w:u w:val="single"/>
            <w:bdr w:val="single" w:sz="2" w:space="0" w:color="E5E7EB" w:frame="1"/>
          </w:rPr>
          <w:t>www.jobsnepal.com/blpatara-aahavana-call-for-bid-138179</w:t>
        </w:r>
      </w:hyperlink>
      <w:r w:rsidRPr="000555CE">
        <w:rPr>
          <w:rFonts w:ascii="Roboto" w:eastAsia="Times New Roman" w:hAnsi="Roboto" w:cs="Times New Roman"/>
          <w:color w:val="555555"/>
          <w:sz w:val="21"/>
          <w:szCs w:val="21"/>
          <w:bdr w:val="single" w:sz="2" w:space="0" w:color="E5E7EB" w:frame="1"/>
        </w:rPr>
        <w:t> for the Call for Bid Notice.</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b/>
          <w:bCs/>
          <w:color w:val="555555"/>
          <w:sz w:val="21"/>
          <w:szCs w:val="21"/>
          <w:u w:val="single"/>
          <w:bdr w:val="single" w:sz="2" w:space="0" w:color="E5E7EB" w:frame="1"/>
        </w:rPr>
        <w:t>For Further Details:</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Procurement Officer</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color w:val="555555"/>
          <w:sz w:val="21"/>
          <w:szCs w:val="21"/>
          <w:bdr w:val="single" w:sz="2" w:space="0" w:color="E5E7EB" w:frame="1"/>
        </w:rPr>
        <w:t>LI-BIRD, Head Office</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b/>
          <w:bCs/>
          <w:color w:val="555555"/>
          <w:sz w:val="21"/>
          <w:szCs w:val="21"/>
          <w:bdr w:val="single" w:sz="2" w:space="0" w:color="E5E7EB" w:frame="1"/>
        </w:rPr>
        <w:lastRenderedPageBreak/>
        <w:t>Contact No.:</w:t>
      </w:r>
      <w:r w:rsidRPr="000555CE">
        <w:rPr>
          <w:rFonts w:ascii="Roboto" w:eastAsia="Times New Roman" w:hAnsi="Roboto" w:cs="Times New Roman"/>
          <w:color w:val="555555"/>
          <w:sz w:val="21"/>
          <w:szCs w:val="21"/>
          <w:bdr w:val="single" w:sz="2" w:space="0" w:color="E5E7EB" w:frame="1"/>
        </w:rPr>
        <w:t> 061-585357</w:t>
      </w:r>
    </w:p>
    <w:p w:rsidR="000555CE" w:rsidRPr="000555CE" w:rsidRDefault="000555CE" w:rsidP="000555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555CE">
        <w:rPr>
          <w:rFonts w:ascii="Roboto" w:eastAsia="Times New Roman" w:hAnsi="Roboto" w:cs="Times New Roman"/>
          <w:b/>
          <w:bCs/>
          <w:color w:val="555555"/>
          <w:sz w:val="21"/>
          <w:szCs w:val="21"/>
          <w:bdr w:val="single" w:sz="2" w:space="0" w:color="E5E7EB" w:frame="1"/>
        </w:rPr>
        <w:t>Email: </w:t>
      </w:r>
      <w:hyperlink r:id="rId5" w:history="1">
        <w:r w:rsidRPr="000555CE">
          <w:rPr>
            <w:rFonts w:ascii="Roboto" w:eastAsia="Times New Roman" w:hAnsi="Roboto" w:cs="Times New Roman"/>
            <w:b/>
            <w:bCs/>
            <w:color w:val="007BFF"/>
            <w:sz w:val="21"/>
            <w:szCs w:val="21"/>
            <w:u w:val="single"/>
            <w:bdr w:val="single" w:sz="2" w:space="0" w:color="E5E7EB" w:frame="1"/>
          </w:rPr>
          <w:t>procurement@libird.org</w:t>
        </w:r>
      </w:hyperlink>
    </w:p>
    <w:p w:rsidR="00294885" w:rsidRDefault="00294885"/>
    <w:sectPr w:rsidR="0029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96"/>
    <w:rsid w:val="000555CE"/>
    <w:rsid w:val="00294885"/>
    <w:rsid w:val="00606BBC"/>
    <w:rsid w:val="00762A96"/>
    <w:rsid w:val="00D9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B099"/>
  <w15:chartTrackingRefBased/>
  <w15:docId w15:val="{68535541-8EF4-4648-9CC7-8233130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5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5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ird.org/" TargetMode="External"/><Relationship Id="rId4" Type="http://schemas.openxmlformats.org/officeDocument/2006/relationships/hyperlink" Target="http://www.jobsnepal.com/blpatara-aahavana-call-for-bid-138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2025-05-28T10:41:00Z</dcterms:created>
  <dcterms:modified xsi:type="dcterms:W3CDTF">2025-05-28T10:41:00Z</dcterms:modified>
</cp:coreProperties>
</file>