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546" w:rsidRPr="005C2546" w:rsidRDefault="005C2546" w:rsidP="005C254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C2546">
        <w:rPr>
          <w:rFonts w:ascii="Tahoma" w:eastAsia="Times New Roman" w:hAnsi="Tahoma" w:cs="Tahoma"/>
          <w:b/>
          <w:bCs/>
          <w:color w:val="555555"/>
          <w:sz w:val="21"/>
          <w:szCs w:val="21"/>
          <w:bdr w:val="single" w:sz="2" w:space="0" w:color="E5E7EB" w:frame="1"/>
        </w:rPr>
        <w:t>﻿</w:t>
      </w:r>
      <w:r w:rsidRPr="005C2546">
        <w:rPr>
          <w:rFonts w:ascii="Roboto" w:eastAsia="Times New Roman" w:hAnsi="Roboto" w:cs="Times New Roman"/>
          <w:b/>
          <w:bCs/>
          <w:color w:val="555555"/>
          <w:sz w:val="21"/>
          <w:szCs w:val="21"/>
          <w:bdr w:val="single" w:sz="2" w:space="0" w:color="E5E7EB" w:frame="1"/>
        </w:rPr>
        <w:t>Terms of Reference (TOR) for Assessment of Gender Gaps and Social Norms in Relation to Food and Nutrition</w:t>
      </w:r>
    </w:p>
    <w:p w:rsidR="005C2546" w:rsidRPr="005C2546" w:rsidRDefault="005C2546" w:rsidP="005C254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color w:val="555555"/>
          <w:sz w:val="21"/>
          <w:szCs w:val="21"/>
          <w:bdr w:val="single" w:sz="2" w:space="0" w:color="E5E7EB" w:frame="1"/>
        </w:rPr>
        <w:t>Date Published 24 April 2025</w:t>
      </w:r>
    </w:p>
    <w:p w:rsidR="005C2546" w:rsidRPr="005C2546" w:rsidRDefault="005C2546" w:rsidP="005C254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right"/>
        <w:rPr>
          <w:rFonts w:ascii="Roboto" w:eastAsia="Times New Roman" w:hAnsi="Roboto" w:cs="Times New Roman"/>
          <w:color w:val="555555"/>
          <w:sz w:val="21"/>
          <w:szCs w:val="21"/>
        </w:rPr>
      </w:pPr>
      <w:r w:rsidRPr="005C2546">
        <w:rPr>
          <w:rFonts w:ascii="Roboto" w:eastAsia="Times New Roman" w:hAnsi="Roboto" w:cs="Times New Roman"/>
          <w:color w:val="555555"/>
          <w:sz w:val="21"/>
          <w:szCs w:val="21"/>
          <w:bdr w:val="single" w:sz="2" w:space="0" w:color="E5E7EB" w:frame="1"/>
        </w:rPr>
        <w:t>End date 1 May 2025 </w:t>
      </w:r>
    </w:p>
    <w:p w:rsidR="005C2546" w:rsidRPr="005C2546" w:rsidRDefault="005C2546" w:rsidP="005C254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b/>
          <w:bCs/>
          <w:color w:val="555555"/>
          <w:sz w:val="21"/>
          <w:szCs w:val="21"/>
          <w:bdr w:val="single" w:sz="2" w:space="0" w:color="E5E7EB" w:frame="1"/>
        </w:rPr>
        <w:t>Duration of Assignment: 25 Days</w:t>
      </w:r>
    </w:p>
    <w:p w:rsidR="005C2546" w:rsidRPr="005C2546" w:rsidRDefault="005C2546" w:rsidP="005C254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color w:val="555555"/>
          <w:sz w:val="21"/>
          <w:szCs w:val="21"/>
          <w:bdr w:val="single" w:sz="2" w:space="0" w:color="E5E7EB" w:frame="1"/>
        </w:rPr>
        <w:t>SAMABIKAS Nepal (literally meaning equity and development) is a rights-based Organization established by gender and rights activists for assisting the marginalized and excluded sections of the society, who have been the victims of the cultural and socio-economic bias and widespread caste and gender discrimination, in bringing tangible changes in their lives. This is a non-partisan, non-discriminatory, and non-religious organization advocating for the establishment of a just and equitable society. The organization is registered by the District Administration Office, Achham on 15 August 2004 (2061-4-31) with registration number 174. The organization is affiliated with the Social Welfare Council with the affiliation number: 13143. It also has got registered with the Internal Revenue Office, Dhangadi with PAN: 301853589. The Organization is being renewed as per government rules.  </w:t>
      </w:r>
    </w:p>
    <w:p w:rsidR="005C2546" w:rsidRPr="005C2546" w:rsidRDefault="005C2546" w:rsidP="005C254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color w:val="555555"/>
          <w:sz w:val="21"/>
          <w:szCs w:val="21"/>
          <w:bdr w:val="single" w:sz="2" w:space="0" w:color="E5E7EB" w:frame="1"/>
        </w:rPr>
        <w:t>With technical and financial support from BMZ/WHH, in collaboration with PeaceWin and WAC Nepal, SAMMBIKASH is implementing the project “Women in Climate-Resilient Agri-Systems for Enhanced Nutrition (WE CAN)” in Sanfebagar Municipality and Chaurpati Rural Municipality of Achham District, Sudurpashchim Province. The project targets 2,500 marginalized households (approximately 10,375 people), focusing on those with low socio-economic status and high vulnerability to nutrition insecurity and climate change, particularly female-headed households.</w:t>
      </w:r>
    </w:p>
    <w:p w:rsidR="005C2546" w:rsidRPr="005C2546" w:rsidRDefault="005C2546" w:rsidP="005C254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color w:val="555555"/>
          <w:sz w:val="21"/>
          <w:szCs w:val="21"/>
          <w:bdr w:val="single" w:sz="2" w:space="0" w:color="E5E7EB" w:frame="1"/>
        </w:rPr>
        <w:t>Like in other parts of the country, gender gaps and inequalities in access to food and nutrition in Achham are deeply influenced by patriarchal norms, food taboo and stereotypes. These social and cultural factors significantly affect women’s access to nutrition services, their ability to consume nutritious food, and ultimately their overall nutritional status.</w:t>
      </w:r>
    </w:p>
    <w:p w:rsidR="005C2546" w:rsidRPr="005C2546" w:rsidRDefault="005C2546" w:rsidP="005C254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color w:val="555555"/>
          <w:sz w:val="21"/>
          <w:szCs w:val="21"/>
          <w:bdr w:val="single" w:sz="2" w:space="0" w:color="E5E7EB" w:frame="1"/>
        </w:rPr>
        <w:t>Therefore, </w:t>
      </w:r>
      <w:r w:rsidRPr="005C2546">
        <w:rPr>
          <w:rFonts w:ascii="Roboto" w:eastAsia="Times New Roman" w:hAnsi="Roboto" w:cs="Times New Roman"/>
          <w:b/>
          <w:bCs/>
          <w:color w:val="555555"/>
          <w:sz w:val="21"/>
          <w:szCs w:val="21"/>
          <w:bdr w:val="single" w:sz="2" w:space="0" w:color="E5E7EB" w:frame="1"/>
        </w:rPr>
        <w:t>SAMBIKAS, Achham</w:t>
      </w:r>
      <w:r w:rsidRPr="005C2546">
        <w:rPr>
          <w:rFonts w:ascii="Roboto" w:eastAsia="Times New Roman" w:hAnsi="Roboto" w:cs="Times New Roman"/>
          <w:color w:val="555555"/>
          <w:sz w:val="21"/>
          <w:szCs w:val="21"/>
          <w:bdr w:val="single" w:sz="2" w:space="0" w:color="E5E7EB" w:frame="1"/>
        </w:rPr>
        <w:t> is seeking consultancy services to conduct a </w:t>
      </w:r>
      <w:r w:rsidRPr="005C2546">
        <w:rPr>
          <w:rFonts w:ascii="Roboto" w:eastAsia="Times New Roman" w:hAnsi="Roboto" w:cs="Times New Roman"/>
          <w:b/>
          <w:bCs/>
          <w:color w:val="555555"/>
          <w:sz w:val="21"/>
          <w:szCs w:val="21"/>
          <w:bdr w:val="single" w:sz="2" w:space="0" w:color="E5E7EB" w:frame="1"/>
        </w:rPr>
        <w:t>Gender Equality and Social Inclusion (GESI) assessment </w:t>
      </w:r>
      <w:r w:rsidRPr="005C2546">
        <w:rPr>
          <w:rFonts w:ascii="Roboto" w:eastAsia="Times New Roman" w:hAnsi="Roboto" w:cs="Times New Roman"/>
          <w:color w:val="555555"/>
          <w:sz w:val="21"/>
          <w:szCs w:val="21"/>
          <w:bdr w:val="single" w:sz="2" w:space="0" w:color="E5E7EB" w:frame="1"/>
        </w:rPr>
        <w:t>that will explore these underlying norms and practices. The findings will inform the project’s GESI-sensitive design, advocacy strategies, and implementation under all three project outputs:</w:t>
      </w:r>
    </w:p>
    <w:p w:rsidR="005C2546" w:rsidRPr="005C2546" w:rsidRDefault="005C2546" w:rsidP="005C254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b/>
          <w:bCs/>
          <w:color w:val="555555"/>
          <w:sz w:val="21"/>
          <w:szCs w:val="21"/>
          <w:bdr w:val="single" w:sz="2" w:space="0" w:color="E5E7EB" w:frame="1"/>
        </w:rPr>
        <w:t>Output 1: </w:t>
      </w:r>
      <w:r w:rsidRPr="005C2546">
        <w:rPr>
          <w:rFonts w:ascii="Roboto" w:eastAsia="Times New Roman" w:hAnsi="Roboto" w:cs="Times New Roman"/>
          <w:color w:val="555555"/>
          <w:sz w:val="21"/>
          <w:szCs w:val="21"/>
          <w:bdr w:val="single" w:sz="2" w:space="0" w:color="E5E7EB" w:frame="1"/>
        </w:rPr>
        <w:t>The 2.500 small holder farming households practice nutrition-sensitive and climate resilient agriculture</w:t>
      </w:r>
    </w:p>
    <w:p w:rsidR="005C2546" w:rsidRPr="005C2546" w:rsidRDefault="005C2546" w:rsidP="005C254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b/>
          <w:bCs/>
          <w:color w:val="555555"/>
          <w:sz w:val="21"/>
          <w:szCs w:val="21"/>
          <w:bdr w:val="single" w:sz="2" w:space="0" w:color="E5E7EB" w:frame="1"/>
        </w:rPr>
        <w:t>Output 2: </w:t>
      </w:r>
      <w:r w:rsidRPr="005C2546">
        <w:rPr>
          <w:rFonts w:ascii="Roboto" w:eastAsia="Times New Roman" w:hAnsi="Roboto" w:cs="Times New Roman"/>
          <w:color w:val="555555"/>
          <w:sz w:val="21"/>
          <w:szCs w:val="21"/>
          <w:bdr w:val="single" w:sz="2" w:space="0" w:color="E5E7EB" w:frame="1"/>
        </w:rPr>
        <w:t>The capacities of 27 CBOs have been strengthened so that they are able to represent marginalized households in exercising their rights in the areas of nutrition and climate change.</w:t>
      </w:r>
    </w:p>
    <w:p w:rsidR="005C2546" w:rsidRPr="005C2546" w:rsidRDefault="005C2546" w:rsidP="005C254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b/>
          <w:bCs/>
          <w:color w:val="555555"/>
          <w:sz w:val="21"/>
          <w:szCs w:val="21"/>
          <w:bdr w:val="single" w:sz="2" w:space="0" w:color="E5E7EB" w:frame="1"/>
        </w:rPr>
        <w:t>Output 3:</w:t>
      </w:r>
      <w:r w:rsidRPr="005C2546">
        <w:rPr>
          <w:rFonts w:ascii="Roboto" w:eastAsia="Times New Roman" w:hAnsi="Roboto" w:cs="Times New Roman"/>
          <w:color w:val="555555"/>
          <w:sz w:val="21"/>
          <w:szCs w:val="21"/>
          <w:bdr w:val="single" w:sz="2" w:space="0" w:color="E5E7EB" w:frame="1"/>
        </w:rPr>
        <w:t> Local authorities are sensitized to localized plans on climate resilient agriculture and food security.</w:t>
      </w:r>
    </w:p>
    <w:p w:rsidR="005C2546" w:rsidRPr="005C2546" w:rsidRDefault="005C2546" w:rsidP="005C254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b/>
          <w:bCs/>
          <w:color w:val="555555"/>
          <w:sz w:val="21"/>
          <w:szCs w:val="21"/>
          <w:bdr w:val="single" w:sz="2" w:space="0" w:color="E5E7EB" w:frame="1"/>
        </w:rPr>
        <w:t>Click on the link below for detailed TOR:</w:t>
      </w:r>
    </w:p>
    <w:p w:rsidR="005C2546" w:rsidRPr="005C2546" w:rsidRDefault="005C2546" w:rsidP="005C254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5" w:history="1">
        <w:r w:rsidRPr="005C2546">
          <w:rPr>
            <w:rFonts w:ascii="Roboto" w:eastAsia="Times New Roman" w:hAnsi="Roboto" w:cs="Times New Roman"/>
            <w:b/>
            <w:bCs/>
            <w:color w:val="007BFF"/>
            <w:sz w:val="21"/>
            <w:szCs w:val="21"/>
            <w:u w:val="single"/>
            <w:bdr w:val="single" w:sz="2" w:space="0" w:color="E5E7EB" w:frame="1"/>
          </w:rPr>
          <w:t>https://drive.google.com/uc?export=download&amp;id=11lez2E7LMBSJb14t8TUiu9JsQ49OoCQU</w:t>
        </w:r>
      </w:hyperlink>
    </w:p>
    <w:p w:rsidR="005C2546" w:rsidRPr="005C2546" w:rsidRDefault="005C2546" w:rsidP="005C254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b/>
          <w:bCs/>
          <w:color w:val="555555"/>
          <w:sz w:val="21"/>
          <w:szCs w:val="21"/>
          <w:bdr w:val="single" w:sz="2" w:space="0" w:color="E5E7EB" w:frame="1"/>
        </w:rPr>
        <w:t>Application Dateline </w:t>
      </w:r>
    </w:p>
    <w:p w:rsidR="005C2546" w:rsidRPr="005C2546" w:rsidRDefault="005C2546" w:rsidP="005C254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color w:val="555555"/>
          <w:sz w:val="21"/>
          <w:szCs w:val="21"/>
          <w:bdr w:val="single" w:sz="2" w:space="0" w:color="E5E7EB" w:frame="1"/>
        </w:rPr>
        <w:lastRenderedPageBreak/>
        <w:t>All applications must be submitted by </w:t>
      </w:r>
      <w:r w:rsidRPr="005C2546">
        <w:rPr>
          <w:rFonts w:ascii="Roboto" w:eastAsia="Times New Roman" w:hAnsi="Roboto" w:cs="Times New Roman"/>
          <w:b/>
          <w:bCs/>
          <w:color w:val="555555"/>
          <w:sz w:val="21"/>
          <w:szCs w:val="21"/>
          <w:bdr w:val="single" w:sz="2" w:space="0" w:color="E5E7EB" w:frame="1"/>
        </w:rPr>
        <w:t>1 May 2025</w:t>
      </w:r>
      <w:r w:rsidRPr="005C2546">
        <w:rPr>
          <w:rFonts w:ascii="Roboto" w:eastAsia="Times New Roman" w:hAnsi="Roboto" w:cs="Times New Roman"/>
          <w:color w:val="555555"/>
          <w:sz w:val="21"/>
          <w:szCs w:val="21"/>
          <w:bdr w:val="single" w:sz="2" w:space="0" w:color="E5E7EB" w:frame="1"/>
        </w:rPr>
        <w:t>.</w:t>
      </w:r>
    </w:p>
    <w:p w:rsidR="005C2546" w:rsidRPr="005C2546" w:rsidRDefault="005C2546" w:rsidP="005C254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color w:val="555555"/>
          <w:sz w:val="21"/>
          <w:szCs w:val="21"/>
          <w:bdr w:val="single" w:sz="2" w:space="0" w:color="E5E7EB" w:frame="1"/>
        </w:rPr>
        <w:t>Late submissions will not be considered.</w:t>
      </w:r>
    </w:p>
    <w:p w:rsidR="005C2546" w:rsidRPr="005C2546" w:rsidRDefault="005C2546" w:rsidP="005C254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color w:val="555555"/>
          <w:sz w:val="21"/>
          <w:szCs w:val="21"/>
          <w:bdr w:val="single" w:sz="2" w:space="0" w:color="E5E7EB" w:frame="1"/>
        </w:rPr>
        <w:t>Applications must be submitted via email (</w:t>
      </w:r>
      <w:hyperlink r:id="rId6" w:history="1">
        <w:r w:rsidRPr="005C2546">
          <w:rPr>
            <w:rFonts w:ascii="Roboto" w:eastAsia="Times New Roman" w:hAnsi="Roboto" w:cs="Times New Roman"/>
            <w:b/>
            <w:bCs/>
            <w:color w:val="007BFF"/>
            <w:sz w:val="21"/>
            <w:szCs w:val="21"/>
            <w:u w:val="single"/>
            <w:bdr w:val="single" w:sz="2" w:space="0" w:color="E5E7EB" w:frame="1"/>
          </w:rPr>
          <w:t>samabikas@gmail.com</w:t>
        </w:r>
      </w:hyperlink>
      <w:r w:rsidRPr="005C2546">
        <w:rPr>
          <w:rFonts w:ascii="Roboto" w:eastAsia="Times New Roman" w:hAnsi="Roboto" w:cs="Times New Roman"/>
          <w:color w:val="555555"/>
          <w:sz w:val="21"/>
          <w:szCs w:val="21"/>
          <w:bdr w:val="single" w:sz="2" w:space="0" w:color="E5E7EB" w:frame="1"/>
        </w:rPr>
        <w:t>) or hard copy to the designated address.</w:t>
      </w:r>
    </w:p>
    <w:p w:rsidR="005C2546" w:rsidRPr="005C2546" w:rsidRDefault="005C2546" w:rsidP="005C254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color w:val="555555"/>
          <w:sz w:val="21"/>
          <w:szCs w:val="21"/>
          <w:bdr w:val="single" w:sz="2" w:space="0" w:color="E5E7EB" w:frame="1"/>
        </w:rPr>
        <w:t>The email subject line or envelope should be labeled:</w:t>
      </w:r>
    </w:p>
    <w:p w:rsidR="005C2546" w:rsidRPr="005C2546" w:rsidRDefault="005C2546" w:rsidP="005C254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color w:val="555555"/>
          <w:sz w:val="21"/>
          <w:szCs w:val="21"/>
          <w:bdr w:val="single" w:sz="2" w:space="0" w:color="E5E7EB" w:frame="1"/>
        </w:rPr>
        <w:t>“Application for Assessment of Gender Gaps and Social Norms in Relation to Food and Nutrition -[Applicant/Firm Name]”</w:t>
      </w:r>
    </w:p>
    <w:p w:rsidR="005C2546" w:rsidRPr="005C2546" w:rsidRDefault="005C2546" w:rsidP="005C254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color w:val="555555"/>
          <w:sz w:val="21"/>
          <w:szCs w:val="21"/>
          <w:bdr w:val="single" w:sz="2" w:space="0" w:color="E5E7EB" w:frame="1"/>
        </w:rPr>
        <w:t>The application must include both technical and financial proposals in separate documents.</w:t>
      </w:r>
    </w:p>
    <w:p w:rsidR="005C2546" w:rsidRPr="005C2546" w:rsidRDefault="005C2546" w:rsidP="005C254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b/>
          <w:bCs/>
          <w:color w:val="555555"/>
          <w:sz w:val="21"/>
          <w:szCs w:val="21"/>
          <w:bdr w:val="single" w:sz="2" w:space="0" w:color="E5E7EB" w:frame="1"/>
        </w:rPr>
        <w:t>Evaluation &amp; Selection Process</w:t>
      </w:r>
    </w:p>
    <w:p w:rsidR="005C2546" w:rsidRPr="005C2546" w:rsidRDefault="005C2546" w:rsidP="005C254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color w:val="555555"/>
          <w:sz w:val="21"/>
          <w:szCs w:val="21"/>
          <w:bdr w:val="single" w:sz="2" w:space="0" w:color="E5E7EB" w:frame="1"/>
        </w:rPr>
        <w:t>Applications will be reviewed based on the following criteria:</w:t>
      </w:r>
    </w:p>
    <w:p w:rsidR="005C2546" w:rsidRPr="005C2546" w:rsidRDefault="005C2546" w:rsidP="005C2546">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color w:val="555555"/>
          <w:sz w:val="21"/>
          <w:szCs w:val="21"/>
          <w:bdr w:val="single" w:sz="2" w:space="0" w:color="E5E7EB" w:frame="1"/>
        </w:rPr>
        <w:t>Technical Capacity (60%) – Relevant experience, methodology, and qualifications.</w:t>
      </w:r>
    </w:p>
    <w:p w:rsidR="005C2546" w:rsidRPr="005C2546" w:rsidRDefault="005C2546" w:rsidP="005C2546">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color w:val="555555"/>
          <w:sz w:val="21"/>
          <w:szCs w:val="21"/>
          <w:bdr w:val="single" w:sz="2" w:space="0" w:color="E5E7EB" w:frame="1"/>
        </w:rPr>
        <w:t>Financial Proposal (30%) – Cost-effectiveness and budget clarity.</w:t>
      </w:r>
    </w:p>
    <w:p w:rsidR="005C2546" w:rsidRPr="005C2546" w:rsidRDefault="005C2546" w:rsidP="005C2546">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color w:val="555555"/>
          <w:sz w:val="21"/>
          <w:szCs w:val="21"/>
          <w:bdr w:val="single" w:sz="2" w:space="0" w:color="E5E7EB" w:frame="1"/>
        </w:rPr>
        <w:t>Local Expertise (10%) – Priority given to applicants with local knowledge and presence.</w:t>
      </w:r>
    </w:p>
    <w:p w:rsidR="005C2546" w:rsidRPr="005C2546" w:rsidRDefault="005C2546" w:rsidP="005C2546">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color w:val="555555"/>
          <w:sz w:val="21"/>
          <w:szCs w:val="21"/>
          <w:bdr w:val="single" w:sz="2" w:space="0" w:color="E5E7EB" w:frame="1"/>
        </w:rPr>
        <w:t>Successful applicants will be notified via email/phone.</w:t>
      </w:r>
    </w:p>
    <w:p w:rsidR="005C2546" w:rsidRPr="005C2546" w:rsidRDefault="005C2546" w:rsidP="005C2546">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color w:val="555555"/>
          <w:sz w:val="21"/>
          <w:szCs w:val="21"/>
          <w:bdr w:val="single" w:sz="2" w:space="0" w:color="E5E7EB" w:frame="1"/>
        </w:rPr>
        <w:t>A formal contract agreement will be signed before the commencement of work.</w:t>
      </w:r>
    </w:p>
    <w:p w:rsidR="005C2546" w:rsidRPr="005C2546" w:rsidRDefault="005C2546" w:rsidP="005C254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b/>
          <w:bCs/>
          <w:color w:val="555555"/>
          <w:sz w:val="21"/>
          <w:szCs w:val="21"/>
          <w:bdr w:val="single" w:sz="2" w:space="0" w:color="E5E7EB" w:frame="1"/>
        </w:rPr>
        <w:t>For inquiries, applicants can contact:</w:t>
      </w:r>
    </w:p>
    <w:p w:rsidR="005C2546" w:rsidRPr="005C2546" w:rsidRDefault="005C2546" w:rsidP="005C254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color w:val="555555"/>
          <w:sz w:val="21"/>
          <w:szCs w:val="21"/>
          <w:bdr w:val="single" w:sz="2" w:space="0" w:color="E5E7EB" w:frame="1"/>
        </w:rPr>
        <w:t>SAMABIKAS Nepal</w:t>
      </w:r>
    </w:p>
    <w:p w:rsidR="005C2546" w:rsidRPr="005C2546" w:rsidRDefault="005C2546" w:rsidP="005C254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7" w:history="1">
        <w:r w:rsidRPr="005C2546">
          <w:rPr>
            <w:rFonts w:ascii="Roboto" w:eastAsia="Times New Roman" w:hAnsi="Roboto" w:cs="Times New Roman"/>
            <w:b/>
            <w:bCs/>
            <w:color w:val="007BFF"/>
            <w:sz w:val="21"/>
            <w:szCs w:val="21"/>
            <w:u w:val="single"/>
            <w:bdr w:val="single" w:sz="2" w:space="0" w:color="E5E7EB" w:frame="1"/>
          </w:rPr>
          <w:t>samabikas@gmail.com</w:t>
        </w:r>
      </w:hyperlink>
    </w:p>
    <w:p w:rsidR="005C2546" w:rsidRPr="005C2546" w:rsidRDefault="005C2546" w:rsidP="005C254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color w:val="555555"/>
          <w:sz w:val="21"/>
          <w:szCs w:val="21"/>
          <w:bdr w:val="single" w:sz="2" w:space="0" w:color="E5E7EB" w:frame="1"/>
        </w:rPr>
        <w:t>097 590150 / 9868751561</w:t>
      </w:r>
    </w:p>
    <w:p w:rsidR="005C2546" w:rsidRPr="005C2546" w:rsidRDefault="005C2546" w:rsidP="005C254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2546">
        <w:rPr>
          <w:rFonts w:ascii="Roboto" w:eastAsia="Times New Roman" w:hAnsi="Roboto" w:cs="Times New Roman"/>
          <w:color w:val="555555"/>
          <w:sz w:val="21"/>
          <w:szCs w:val="21"/>
          <w:bdr w:val="single" w:sz="2" w:space="0" w:color="E5E7EB" w:frame="1"/>
        </w:rPr>
        <w:t>Sangebagr Municipality -04 , Achham</w:t>
      </w:r>
    </w:p>
    <w:p w:rsidR="00CA6F77" w:rsidRDefault="00CA6F77">
      <w:bookmarkStart w:id="0" w:name="_GoBack"/>
      <w:bookmarkEnd w:id="0"/>
    </w:p>
    <w:sectPr w:rsidR="00CA6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58D5"/>
    <w:multiLevelType w:val="multilevel"/>
    <w:tmpl w:val="56904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B75CC6"/>
    <w:multiLevelType w:val="multilevel"/>
    <w:tmpl w:val="CEC4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95"/>
    <w:rsid w:val="005C2546"/>
    <w:rsid w:val="00AA2C95"/>
    <w:rsid w:val="00CA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23404-021B-4360-BCD0-A897F613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25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25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07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mail.com/" TargetMode="External"/><Relationship Id="rId5" Type="http://schemas.openxmlformats.org/officeDocument/2006/relationships/hyperlink" Target="https://drive.google.com/uc?export=download&amp;id=11lez2E7LMBSJb14t8TUiu9JsQ49OoCQ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2025-04-27T10:30:00Z</dcterms:created>
  <dcterms:modified xsi:type="dcterms:W3CDTF">2025-04-27T10:30:00Z</dcterms:modified>
</cp:coreProperties>
</file>