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F5C" w:rsidRPr="00E45F5C" w:rsidRDefault="00E45F5C" w:rsidP="00E45F5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E45F5C">
        <w:rPr>
          <w:rFonts w:ascii="Tahoma" w:eastAsia="Times New Roman" w:hAnsi="Tahoma" w:cs="Tahoma"/>
          <w:color w:val="555555"/>
          <w:sz w:val="21"/>
          <w:szCs w:val="21"/>
          <w:bdr w:val="single" w:sz="2" w:space="0" w:color="E5E7EB" w:frame="1"/>
        </w:rPr>
        <w:t>﻿﻿﻿﻿</w:t>
      </w:r>
      <w:r w:rsidRPr="00E45F5C">
        <w:rPr>
          <w:rFonts w:ascii="Roboto" w:eastAsia="Times New Roman" w:hAnsi="Roboto" w:cs="Times New Roman"/>
          <w:b/>
          <w:bCs/>
          <w:color w:val="555555"/>
          <w:sz w:val="21"/>
          <w:szCs w:val="21"/>
          <w:bdr w:val="single" w:sz="2" w:space="0" w:color="E5E7EB" w:frame="1"/>
        </w:rPr>
        <w:t>Request for Proposal</w:t>
      </w:r>
    </w:p>
    <w:p w:rsidR="00E45F5C" w:rsidRPr="00E45F5C" w:rsidRDefault="00E45F5C" w:rsidP="00E45F5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E45F5C">
        <w:rPr>
          <w:rFonts w:ascii="Roboto" w:eastAsia="Times New Roman" w:hAnsi="Roboto" w:cs="Times New Roman"/>
          <w:b/>
          <w:bCs/>
          <w:color w:val="555555"/>
          <w:sz w:val="21"/>
          <w:szCs w:val="21"/>
          <w:bdr w:val="single" w:sz="2" w:space="0" w:color="E5E7EB" w:frame="1"/>
        </w:rPr>
        <w:t>Video documentation of “ Mother Child Well Being” Project</w:t>
      </w:r>
    </w:p>
    <w:p w:rsidR="00E45F5C" w:rsidRPr="00E45F5C" w:rsidRDefault="00E45F5C" w:rsidP="00E45F5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b/>
          <w:bCs/>
          <w:color w:val="555555"/>
          <w:sz w:val="21"/>
          <w:szCs w:val="21"/>
          <w:bdr w:val="single" w:sz="2" w:space="0" w:color="E5E7EB" w:frame="1"/>
        </w:rPr>
        <w:t>Organization Background:</w:t>
      </w:r>
    </w:p>
    <w:p w:rsidR="00E45F5C" w:rsidRPr="00E45F5C" w:rsidRDefault="00E45F5C" w:rsidP="00E45F5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b/>
          <w:bCs/>
          <w:color w:val="555555"/>
          <w:sz w:val="21"/>
          <w:szCs w:val="21"/>
          <w:bdr w:val="single" w:sz="2" w:space="0" w:color="E5E7EB" w:frame="1"/>
        </w:rPr>
        <w:t>iDE</w:t>
      </w:r>
      <w:r w:rsidRPr="00E45F5C">
        <w:rPr>
          <w:rFonts w:ascii="Roboto" w:eastAsia="Times New Roman" w:hAnsi="Roboto" w:cs="Times New Roman"/>
          <w:color w:val="555555"/>
          <w:sz w:val="21"/>
          <w:szCs w:val="21"/>
          <w:bdr w:val="single" w:sz="2" w:space="0" w:color="E5E7EB" w:frame="1"/>
        </w:rPr>
        <w:t> is a global team of more than 1,000 changemakers coming from diverse backgrounds within international development and the private sector. What we all have in common is the belief that one entrepreneur can change their community, and millions can change the world. When </w:t>
      </w:r>
      <w:hyperlink r:id="rId5" w:history="1">
        <w:r w:rsidRPr="00E45F5C">
          <w:rPr>
            <w:rFonts w:ascii="Roboto" w:eastAsia="Times New Roman" w:hAnsi="Roboto" w:cs="Times New Roman"/>
            <w:b/>
            <w:bCs/>
            <w:color w:val="007BFF"/>
            <w:sz w:val="21"/>
            <w:szCs w:val="21"/>
            <w:u w:val="single"/>
            <w:bdr w:val="single" w:sz="2" w:space="0" w:color="E5E7EB" w:frame="1"/>
          </w:rPr>
          <w:t>Paul Polak</w:t>
        </w:r>
      </w:hyperlink>
      <w:r w:rsidRPr="00E45F5C">
        <w:rPr>
          <w:rFonts w:ascii="Roboto" w:eastAsia="Times New Roman" w:hAnsi="Roboto" w:cs="Times New Roman"/>
          <w:color w:val="555555"/>
          <w:sz w:val="21"/>
          <w:szCs w:val="21"/>
          <w:bdr w:val="single" w:sz="2" w:space="0" w:color="E5E7EB" w:frame="1"/>
        </w:rPr>
        <w:t> founded International Development Enterprises (iDE) in 1982, his idea that business was the solution to poverty was new and untested. Over forty years later, Paul’s concept has been proven not only by iDE but also by the increasing number of established and new organizations that have embraced this approach.</w:t>
      </w:r>
    </w:p>
    <w:p w:rsidR="00E45F5C" w:rsidRPr="00E45F5C" w:rsidRDefault="00E45F5C" w:rsidP="00E45F5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color w:val="555555"/>
          <w:sz w:val="21"/>
          <w:szCs w:val="21"/>
          <w:bdr w:val="single" w:sz="2" w:space="0" w:color="E5E7EB" w:frame="1"/>
        </w:rPr>
        <w:t>Our work stands out in the international development arena. We are driven to end poverty but we do not do simple handouts of supplies or cash. Instead, we believe that everyone has the ability to increase their livelihoods and build long-term resilience by their own accord. They may just need training or connections to suppliers and customers. That’s where we come in and what we mean when we say we are “</w:t>
      </w:r>
      <w:hyperlink r:id="rId6" w:history="1">
        <w:r w:rsidRPr="00E45F5C">
          <w:rPr>
            <w:rFonts w:ascii="Roboto" w:eastAsia="Times New Roman" w:hAnsi="Roboto" w:cs="Times New Roman"/>
            <w:b/>
            <w:bCs/>
            <w:color w:val="007BFF"/>
            <w:sz w:val="21"/>
            <w:szCs w:val="21"/>
            <w:u w:val="single"/>
            <w:bdr w:val="single" w:sz="2" w:space="0" w:color="E5E7EB" w:frame="1"/>
          </w:rPr>
          <w:t>powering entrepreneurs to end poverty</w:t>
        </w:r>
      </w:hyperlink>
      <w:r w:rsidRPr="00E45F5C">
        <w:rPr>
          <w:rFonts w:ascii="Roboto" w:eastAsia="Times New Roman" w:hAnsi="Roboto" w:cs="Times New Roman"/>
          <w:color w:val="555555"/>
          <w:sz w:val="21"/>
          <w:szCs w:val="21"/>
          <w:bdr w:val="single" w:sz="2" w:space="0" w:color="E5E7EB" w:frame="1"/>
        </w:rPr>
        <w:t>”.</w:t>
      </w:r>
    </w:p>
    <w:p w:rsidR="00E45F5C" w:rsidRPr="00E45F5C" w:rsidRDefault="00E45F5C" w:rsidP="00E45F5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b/>
          <w:bCs/>
          <w:color w:val="555555"/>
          <w:sz w:val="21"/>
          <w:szCs w:val="21"/>
          <w:bdr w:val="single" w:sz="2" w:space="0" w:color="E5E7EB" w:frame="1"/>
        </w:rPr>
        <w:t>Project Background:</w:t>
      </w:r>
    </w:p>
    <w:p w:rsidR="00E45F5C" w:rsidRPr="00E45F5C" w:rsidRDefault="00E45F5C" w:rsidP="00E45F5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color w:val="555555"/>
          <w:sz w:val="21"/>
          <w:szCs w:val="21"/>
          <w:bdr w:val="single" w:sz="2" w:space="0" w:color="E5E7EB" w:frame="1"/>
        </w:rPr>
        <w:t>iDE is implementing Mother Child Well- Being project The Mother and Child Wellbeing (MCW) Partnership Program is planned for implementation by CARE, iDE, and MAP International, leveraging the extensive technical and managerial expertise of these organizations in executing food, nutrition, health, water, sanitation and hygiene (WASH), market systems, and Gender Equality and Social Inclusion (GESI) related projects worldwide. Building on successful collaborations with The Church of Jesus Christ of Latter-day Saints, MCW aims to achieve comprehensive development outcomes through integrated solutions addressing nutrition challenges at individual, household, and community levels. We have partnered with local NGOS BEE Group in Banke district, Youth Acting for Change Nepal (YAC Nepal) in Kailali district, Sundar Nepal Sanstha (BNA Nepal) in Surkhet, Everest Club in Dailekh and Protection Nepal in Rautahat.</w:t>
      </w:r>
    </w:p>
    <w:p w:rsidR="00E45F5C" w:rsidRPr="00E45F5C" w:rsidRDefault="00E45F5C" w:rsidP="00E45F5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b/>
          <w:bCs/>
          <w:color w:val="555555"/>
          <w:sz w:val="21"/>
          <w:szCs w:val="21"/>
          <w:bdr w:val="single" w:sz="2" w:space="0" w:color="E5E7EB" w:frame="1"/>
        </w:rPr>
        <w:t>2. Scope of Work:</w:t>
      </w:r>
    </w:p>
    <w:p w:rsidR="00E45F5C" w:rsidRPr="00E45F5C" w:rsidRDefault="00E45F5C" w:rsidP="00E45F5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color w:val="555555"/>
          <w:sz w:val="21"/>
          <w:szCs w:val="21"/>
          <w:bdr w:val="single" w:sz="2" w:space="0" w:color="E5E7EB" w:frame="1"/>
        </w:rPr>
        <w:t>Under the supervision of the iDE Nepal team, the selected Service Provider will produce a high-quality documentary-style video of 10–12 minutes duration. The video will highlight key achievements, milestones, and success stories from the </w:t>
      </w:r>
      <w:r w:rsidRPr="00E45F5C">
        <w:rPr>
          <w:rFonts w:ascii="Roboto" w:eastAsia="Times New Roman" w:hAnsi="Roboto" w:cs="Times New Roman"/>
          <w:b/>
          <w:bCs/>
          <w:color w:val="555555"/>
          <w:sz w:val="21"/>
          <w:szCs w:val="21"/>
          <w:bdr w:val="single" w:sz="2" w:space="0" w:color="E5E7EB" w:frame="1"/>
        </w:rPr>
        <w:t>Mother and Child Wellbeing (MCW)</w:t>
      </w:r>
      <w:r w:rsidRPr="00E45F5C">
        <w:rPr>
          <w:rFonts w:ascii="Roboto" w:eastAsia="Times New Roman" w:hAnsi="Roboto" w:cs="Times New Roman"/>
          <w:color w:val="555555"/>
          <w:sz w:val="21"/>
          <w:szCs w:val="21"/>
          <w:bdr w:val="single" w:sz="2" w:space="0" w:color="E5E7EB" w:frame="1"/>
        </w:rPr>
        <w:t> projects. The final video will serve as a compelling communication tool to showcase the integrated development approach undertaken by iDE Nepal and its implementing partners.</w:t>
      </w:r>
    </w:p>
    <w:p w:rsidR="00E45F5C" w:rsidRPr="00E45F5C" w:rsidRDefault="00E45F5C" w:rsidP="00E45F5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b/>
          <w:bCs/>
          <w:color w:val="555555"/>
          <w:sz w:val="21"/>
          <w:szCs w:val="21"/>
          <w:bdr w:val="single" w:sz="2" w:space="0" w:color="E5E7EB" w:frame="1"/>
        </w:rPr>
        <w:t>Objectives</w:t>
      </w:r>
    </w:p>
    <w:p w:rsidR="00E45F5C" w:rsidRPr="00E45F5C" w:rsidRDefault="00E45F5C" w:rsidP="00E45F5C">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color w:val="555555"/>
          <w:sz w:val="21"/>
          <w:szCs w:val="21"/>
          <w:bdr w:val="single" w:sz="2" w:space="0" w:color="E5E7EB" w:frame="1"/>
        </w:rPr>
        <w:t>To document and showcase the impact of the MCW projects in enhancing food security, nutrition, WASH (Water, Sanitation, and Hygiene), hygiene practices, and mother-child wellbeing.</w:t>
      </w:r>
    </w:p>
    <w:p w:rsidR="00E45F5C" w:rsidRPr="00E45F5C" w:rsidRDefault="00E45F5C" w:rsidP="00E45F5C">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color w:val="555555"/>
          <w:sz w:val="21"/>
          <w:szCs w:val="21"/>
          <w:bdr w:val="single" w:sz="2" w:space="0" w:color="E5E7EB" w:frame="1"/>
        </w:rPr>
        <w:t>To visually capture community transformation through market-based approaches and the strengthening of local systems.</w:t>
      </w:r>
    </w:p>
    <w:p w:rsidR="00E45F5C" w:rsidRPr="00E45F5C" w:rsidRDefault="00E45F5C" w:rsidP="00E45F5C">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color w:val="555555"/>
          <w:sz w:val="21"/>
          <w:szCs w:val="21"/>
          <w:bdr w:val="single" w:sz="2" w:space="0" w:color="E5E7EB" w:frame="1"/>
        </w:rPr>
        <w:t>To highlight the roles of local implementing partners and beneficiaries in driving positive change.</w:t>
      </w:r>
    </w:p>
    <w:p w:rsidR="00E45F5C" w:rsidRPr="00E45F5C" w:rsidRDefault="00E45F5C" w:rsidP="00E45F5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b/>
          <w:bCs/>
          <w:color w:val="555555"/>
          <w:sz w:val="21"/>
          <w:szCs w:val="21"/>
          <w:bdr w:val="single" w:sz="2" w:space="0" w:color="E5E7EB" w:frame="1"/>
        </w:rPr>
        <w:t>Content Areas</w:t>
      </w:r>
    </w:p>
    <w:p w:rsidR="00E45F5C" w:rsidRPr="00E45F5C" w:rsidRDefault="00E45F5C" w:rsidP="00E45F5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color w:val="555555"/>
          <w:sz w:val="21"/>
          <w:szCs w:val="21"/>
          <w:bdr w:val="single" w:sz="2" w:space="0" w:color="E5E7EB" w:frame="1"/>
        </w:rPr>
        <w:t>The video will focus on the following themes:</w:t>
      </w:r>
    </w:p>
    <w:p w:rsidR="00E45F5C" w:rsidRPr="00E45F5C" w:rsidRDefault="00E45F5C" w:rsidP="00E45F5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b/>
          <w:bCs/>
          <w:color w:val="555555"/>
          <w:sz w:val="21"/>
          <w:szCs w:val="21"/>
          <w:bdr w:val="single" w:sz="2" w:space="0" w:color="E5E7EB" w:frame="1"/>
        </w:rPr>
        <w:lastRenderedPageBreak/>
        <w:t>Project Overview: </w:t>
      </w:r>
      <w:r w:rsidRPr="00E45F5C">
        <w:rPr>
          <w:rFonts w:ascii="Roboto" w:eastAsia="Times New Roman" w:hAnsi="Roboto" w:cs="Times New Roman"/>
          <w:color w:val="555555"/>
          <w:sz w:val="21"/>
          <w:szCs w:val="21"/>
          <w:bdr w:val="single" w:sz="2" w:space="0" w:color="E5E7EB" w:frame="1"/>
        </w:rPr>
        <w:t>Introduction to the MCW projects, their objectives, and their unique approaches. Nutrition and Food Security: Interventions that have improved dietary diversity, food availability, and nutrition education.</w:t>
      </w:r>
    </w:p>
    <w:p w:rsidR="00E45F5C" w:rsidRPr="00E45F5C" w:rsidRDefault="00E45F5C" w:rsidP="00E45F5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b/>
          <w:bCs/>
          <w:color w:val="555555"/>
          <w:sz w:val="21"/>
          <w:szCs w:val="21"/>
          <w:bdr w:val="single" w:sz="2" w:space="0" w:color="E5E7EB" w:frame="1"/>
        </w:rPr>
        <w:t>WASH and Hygiene: </w:t>
      </w:r>
      <w:r w:rsidRPr="00E45F5C">
        <w:rPr>
          <w:rFonts w:ascii="Roboto" w:eastAsia="Times New Roman" w:hAnsi="Roboto" w:cs="Times New Roman"/>
          <w:color w:val="555555"/>
          <w:sz w:val="21"/>
          <w:szCs w:val="21"/>
          <w:bdr w:val="single" w:sz="2" w:space="0" w:color="E5E7EB" w:frame="1"/>
        </w:rPr>
        <w:t>Initiatives that have promoted clean water access, sanitation infrastructure, and hygiene awareness.</w:t>
      </w:r>
    </w:p>
    <w:p w:rsidR="00E45F5C" w:rsidRPr="00E45F5C" w:rsidRDefault="00E45F5C" w:rsidP="00E45F5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b/>
          <w:bCs/>
          <w:color w:val="555555"/>
          <w:sz w:val="21"/>
          <w:szCs w:val="21"/>
          <w:bdr w:val="single" w:sz="2" w:space="0" w:color="E5E7EB" w:frame="1"/>
        </w:rPr>
        <w:t>Mother and Child Wellbeing: </w:t>
      </w:r>
      <w:r w:rsidRPr="00E45F5C">
        <w:rPr>
          <w:rFonts w:ascii="Roboto" w:eastAsia="Times New Roman" w:hAnsi="Roboto" w:cs="Times New Roman"/>
          <w:color w:val="555555"/>
          <w:sz w:val="21"/>
          <w:szCs w:val="21"/>
          <w:bdr w:val="single" w:sz="2" w:space="0" w:color="E5E7EB" w:frame="1"/>
        </w:rPr>
        <w:t>Health and nutrition services targeting mothers and children, including success stories from the field.</w:t>
      </w:r>
    </w:p>
    <w:p w:rsidR="00E45F5C" w:rsidRPr="00E45F5C" w:rsidRDefault="00E45F5C" w:rsidP="00E45F5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b/>
          <w:bCs/>
          <w:color w:val="555555"/>
          <w:sz w:val="21"/>
          <w:szCs w:val="21"/>
          <w:bdr w:val="single" w:sz="2" w:space="0" w:color="E5E7EB" w:frame="1"/>
        </w:rPr>
        <w:t>Market-based Approaches:</w:t>
      </w:r>
      <w:r w:rsidRPr="00E45F5C">
        <w:rPr>
          <w:rFonts w:ascii="Roboto" w:eastAsia="Times New Roman" w:hAnsi="Roboto" w:cs="Times New Roman"/>
          <w:color w:val="555555"/>
          <w:sz w:val="21"/>
          <w:szCs w:val="21"/>
          <w:bdr w:val="single" w:sz="2" w:space="0" w:color="E5E7EB" w:frame="1"/>
        </w:rPr>
        <w:t> Evidence of how local market systems have been strengthened to support sustainable solutions.</w:t>
      </w:r>
    </w:p>
    <w:p w:rsidR="00E45F5C" w:rsidRPr="00E45F5C" w:rsidRDefault="00E45F5C" w:rsidP="00E45F5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b/>
          <w:bCs/>
          <w:color w:val="555555"/>
          <w:sz w:val="21"/>
          <w:szCs w:val="21"/>
          <w:bdr w:val="single" w:sz="2" w:space="0" w:color="E5E7EB" w:frame="1"/>
        </w:rPr>
        <w:t>GESI Integration: </w:t>
      </w:r>
      <w:r w:rsidRPr="00E45F5C">
        <w:rPr>
          <w:rFonts w:ascii="Roboto" w:eastAsia="Times New Roman" w:hAnsi="Roboto" w:cs="Times New Roman"/>
          <w:color w:val="555555"/>
          <w:sz w:val="21"/>
          <w:szCs w:val="21"/>
          <w:bdr w:val="single" w:sz="2" w:space="0" w:color="E5E7EB" w:frame="1"/>
        </w:rPr>
        <w:t>Inclusion of marginalized groups and gender-sensitive approaches in program implementation.</w:t>
      </w:r>
    </w:p>
    <w:p w:rsidR="00E45F5C" w:rsidRPr="00E45F5C" w:rsidRDefault="00E45F5C" w:rsidP="00E45F5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b/>
          <w:bCs/>
          <w:color w:val="555555"/>
          <w:sz w:val="21"/>
          <w:szCs w:val="21"/>
          <w:bdr w:val="single" w:sz="2" w:space="0" w:color="E5E7EB" w:frame="1"/>
        </w:rPr>
        <w:t>Voices from the Ground:</w:t>
      </w:r>
      <w:r w:rsidRPr="00E45F5C">
        <w:rPr>
          <w:rFonts w:ascii="Roboto" w:eastAsia="Times New Roman" w:hAnsi="Roboto" w:cs="Times New Roman"/>
          <w:color w:val="555555"/>
          <w:sz w:val="21"/>
          <w:szCs w:val="21"/>
          <w:bdr w:val="single" w:sz="2" w:space="0" w:color="E5E7EB" w:frame="1"/>
        </w:rPr>
        <w:t> Testimonials from beneficiaries, local NGOs, and key stakeholders.</w:t>
      </w:r>
    </w:p>
    <w:p w:rsidR="00E45F5C" w:rsidRPr="00E45F5C" w:rsidRDefault="00E45F5C" w:rsidP="00E45F5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color w:val="555555"/>
          <w:sz w:val="21"/>
          <w:szCs w:val="21"/>
          <w:bdr w:val="single" w:sz="2" w:space="0" w:color="E5E7EB" w:frame="1"/>
        </w:rPr>
        <w:t>To gather footage, the scope of the project will require travel to the project districts. An iDE representative will accompany the videographer during these site visits. The final video will serve as a powerful tool in promoting iDE's initiatives and showcasing the success of MCW and TLTN’s initiatives.</w:t>
      </w:r>
    </w:p>
    <w:p w:rsidR="00E45F5C" w:rsidRPr="00E45F5C" w:rsidRDefault="00E45F5C" w:rsidP="00E45F5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b/>
          <w:bCs/>
          <w:color w:val="555555"/>
          <w:sz w:val="21"/>
          <w:szCs w:val="21"/>
          <w:bdr w:val="single" w:sz="2" w:space="0" w:color="E5E7EB" w:frame="1"/>
        </w:rPr>
        <w:t>The overall message of the video should highlight</w:t>
      </w:r>
    </w:p>
    <w:p w:rsidR="00E45F5C" w:rsidRPr="00E45F5C" w:rsidRDefault="00E45F5C" w:rsidP="00E45F5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color w:val="555555"/>
          <w:sz w:val="21"/>
          <w:szCs w:val="21"/>
          <w:bdr w:val="single" w:sz="2" w:space="0" w:color="E5E7EB" w:frame="1"/>
        </w:rPr>
        <w:t>The video will showcase how the Mother and Child Wellbeing (MCW) projects have brought sustainable, community-driven change by strengthening local market systems to improve nutrition, food security, WASH practices, and maternal-child health. Through an integrated, inclusive, and collaborative approach with local partners and communities, the projects have empowered families—especially women and children—to lead healthier, more resilient lives. The message reinforces that real, lasting impact is possible when development solutions are locally led, market-based, and focused on holistic wellbeing.</w:t>
      </w:r>
    </w:p>
    <w:p w:rsidR="00E45F5C" w:rsidRPr="00E45F5C" w:rsidRDefault="00E45F5C" w:rsidP="00E45F5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b/>
          <w:bCs/>
          <w:color w:val="555555"/>
          <w:sz w:val="21"/>
          <w:szCs w:val="21"/>
          <w:bdr w:val="single" w:sz="2" w:space="0" w:color="E5E7EB" w:frame="1"/>
        </w:rPr>
        <w:t>2. Deliverables/Output:</w:t>
      </w:r>
    </w:p>
    <w:p w:rsidR="00E45F5C" w:rsidRPr="00E45F5C" w:rsidRDefault="00E45F5C" w:rsidP="00E45F5C">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color w:val="555555"/>
          <w:sz w:val="21"/>
          <w:szCs w:val="21"/>
          <w:bdr w:val="single" w:sz="2" w:space="0" w:color="E5E7EB" w:frame="1"/>
        </w:rPr>
        <w:t>Submit a storyboard and script for the documentary to iDE for approval before filming.</w:t>
      </w:r>
    </w:p>
    <w:p w:rsidR="00E45F5C" w:rsidRPr="00E45F5C" w:rsidRDefault="00E45F5C" w:rsidP="00E45F5C">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color w:val="555555"/>
          <w:sz w:val="21"/>
          <w:szCs w:val="21"/>
          <w:bdr w:val="single" w:sz="2" w:space="0" w:color="E5E7EB" w:frame="1"/>
        </w:rPr>
        <w:t>Conducting interviews with key stakeholders, including farmers, private sector actors, agricultural experts, scientists, and representatives from relevant governmental and non-governmental organizations.</w:t>
      </w:r>
    </w:p>
    <w:p w:rsidR="00E45F5C" w:rsidRPr="00E45F5C" w:rsidRDefault="00E45F5C" w:rsidP="00E45F5C">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color w:val="555555"/>
          <w:sz w:val="21"/>
          <w:szCs w:val="21"/>
          <w:bdr w:val="single" w:sz="2" w:space="0" w:color="E5E7EB" w:frame="1"/>
        </w:rPr>
        <w:t>Capturing footage of MCW’s project sites and their activities.</w:t>
      </w:r>
    </w:p>
    <w:p w:rsidR="00E45F5C" w:rsidRPr="00E45F5C" w:rsidRDefault="00E45F5C" w:rsidP="00E45F5C">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color w:val="555555"/>
          <w:sz w:val="21"/>
          <w:szCs w:val="21"/>
          <w:bdr w:val="single" w:sz="2" w:space="0" w:color="E5E7EB" w:frame="1"/>
        </w:rPr>
        <w:t>Present draft video with English subtitles to iDE’s project team and incorporate comments.</w:t>
      </w:r>
    </w:p>
    <w:p w:rsidR="00E45F5C" w:rsidRPr="00E45F5C" w:rsidRDefault="00E45F5C" w:rsidP="00E45F5C">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color w:val="555555"/>
          <w:sz w:val="21"/>
          <w:szCs w:val="21"/>
          <w:bdr w:val="single" w:sz="2" w:space="0" w:color="E5E7EB" w:frame="1"/>
        </w:rPr>
        <w:t>Present a complete 10-12 minute video with English subtitles and hand over master copies of each version to iDE.</w:t>
      </w:r>
    </w:p>
    <w:p w:rsidR="00E45F5C" w:rsidRPr="00E45F5C" w:rsidRDefault="00E45F5C" w:rsidP="00E45F5C">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color w:val="555555"/>
          <w:sz w:val="21"/>
          <w:szCs w:val="21"/>
          <w:bdr w:val="single" w:sz="2" w:space="0" w:color="E5E7EB" w:frame="1"/>
        </w:rPr>
        <w:t>Provide high resolution project photographs with captions ( minimum of 20 from each project district).</w:t>
      </w:r>
    </w:p>
    <w:p w:rsidR="00E45F5C" w:rsidRPr="00E45F5C" w:rsidRDefault="00E45F5C" w:rsidP="00E45F5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b/>
          <w:bCs/>
          <w:color w:val="555555"/>
          <w:sz w:val="21"/>
          <w:szCs w:val="21"/>
          <w:bdr w:val="single" w:sz="2" w:space="0" w:color="E5E7EB" w:frame="1"/>
        </w:rPr>
        <w:t>Skills/Requirements:</w:t>
      </w:r>
    </w:p>
    <w:p w:rsidR="00E45F5C" w:rsidRPr="00E45F5C" w:rsidRDefault="00E45F5C" w:rsidP="00E45F5C">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color w:val="555555"/>
          <w:sz w:val="21"/>
          <w:szCs w:val="21"/>
          <w:bdr w:val="single" w:sz="2" w:space="0" w:color="E5E7EB" w:frame="1"/>
        </w:rPr>
        <w:t>At least three years of experience working in a similar field.</w:t>
      </w:r>
    </w:p>
    <w:p w:rsidR="00E45F5C" w:rsidRPr="00E45F5C" w:rsidRDefault="00E45F5C" w:rsidP="00E45F5C">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color w:val="555555"/>
          <w:sz w:val="21"/>
          <w:szCs w:val="21"/>
          <w:bdr w:val="single" w:sz="2" w:space="0" w:color="E5E7EB" w:frame="1"/>
        </w:rPr>
        <w:t>Extensive experience in producing development work-related documents and/or documentaries</w:t>
      </w:r>
    </w:p>
    <w:p w:rsidR="00E45F5C" w:rsidRPr="00E45F5C" w:rsidRDefault="00E45F5C" w:rsidP="00E45F5C">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color w:val="555555"/>
          <w:sz w:val="21"/>
          <w:szCs w:val="21"/>
          <w:bdr w:val="single" w:sz="2" w:space="0" w:color="E5E7EB" w:frame="1"/>
        </w:rPr>
        <w:t>for international organizations to reach both local and international audiences.</w:t>
      </w:r>
    </w:p>
    <w:p w:rsidR="00E45F5C" w:rsidRPr="00E45F5C" w:rsidRDefault="00E45F5C" w:rsidP="00E45F5C">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color w:val="555555"/>
          <w:sz w:val="21"/>
          <w:szCs w:val="21"/>
          <w:bdr w:val="single" w:sz="2" w:space="0" w:color="E5E7EB" w:frame="1"/>
        </w:rPr>
        <w:t>Experience working with development organizations.</w:t>
      </w:r>
    </w:p>
    <w:p w:rsidR="00E45F5C" w:rsidRPr="00E45F5C" w:rsidRDefault="00E45F5C" w:rsidP="00E45F5C">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color w:val="555555"/>
          <w:sz w:val="21"/>
          <w:szCs w:val="21"/>
          <w:bdr w:val="single" w:sz="2" w:space="0" w:color="E5E7EB" w:frame="1"/>
        </w:rPr>
        <w:t>Excellent photographic and video editing skills and experience.</w:t>
      </w:r>
    </w:p>
    <w:p w:rsidR="00E45F5C" w:rsidRPr="00E45F5C" w:rsidRDefault="00E45F5C" w:rsidP="00E45F5C">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color w:val="555555"/>
          <w:sz w:val="21"/>
          <w:szCs w:val="21"/>
          <w:bdr w:val="single" w:sz="2" w:space="0" w:color="E5E7EB" w:frame="1"/>
        </w:rPr>
        <w:lastRenderedPageBreak/>
        <w:t>Company/organization profile, showcasing relevant experience in documentary production and agricultural/environmental projects (If applicable).</w:t>
      </w:r>
    </w:p>
    <w:p w:rsidR="00E45F5C" w:rsidRPr="00E45F5C" w:rsidRDefault="00E45F5C" w:rsidP="00E45F5C">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color w:val="555555"/>
          <w:sz w:val="21"/>
          <w:szCs w:val="21"/>
          <w:bdr w:val="single" w:sz="2" w:space="0" w:color="E5E7EB" w:frame="1"/>
        </w:rPr>
        <w:t>Team composition and roles of key personnel who will be involved in the project.</w:t>
      </w:r>
    </w:p>
    <w:p w:rsidR="00E45F5C" w:rsidRPr="00E45F5C" w:rsidRDefault="00E45F5C" w:rsidP="00E45F5C">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color w:val="555555"/>
          <w:sz w:val="21"/>
          <w:szCs w:val="21"/>
          <w:bdr w:val="single" w:sz="2" w:space="0" w:color="E5E7EB" w:frame="1"/>
        </w:rPr>
        <w:t>Samples of previous documentary work (if applicable).</w:t>
      </w:r>
    </w:p>
    <w:p w:rsidR="00E45F5C" w:rsidRPr="00E45F5C" w:rsidRDefault="00E45F5C" w:rsidP="00E45F5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b/>
          <w:bCs/>
          <w:color w:val="555555"/>
          <w:sz w:val="21"/>
          <w:szCs w:val="21"/>
          <w:bdr w:val="single" w:sz="2" w:space="0" w:color="E5E7EB" w:frame="1"/>
        </w:rPr>
        <w:t>Application Procedure</w:t>
      </w:r>
    </w:p>
    <w:p w:rsidR="00E45F5C" w:rsidRPr="00E45F5C" w:rsidRDefault="00E45F5C" w:rsidP="00E45F5C">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color w:val="555555"/>
          <w:sz w:val="21"/>
          <w:szCs w:val="21"/>
          <w:bdr w:val="single" w:sz="2" w:space="0" w:color="E5E7EB" w:frame="1"/>
        </w:rPr>
        <w:t>Interested and eligible candidates are requested to complete the form provided below and then apply the requested documents via email at iDE nepal@ideglobal.org no later than COB </w:t>
      </w:r>
      <w:r w:rsidRPr="00E45F5C">
        <w:rPr>
          <w:rFonts w:ascii="Roboto" w:eastAsia="Times New Roman" w:hAnsi="Roboto" w:cs="Times New Roman"/>
          <w:b/>
          <w:bCs/>
          <w:color w:val="555555"/>
          <w:sz w:val="21"/>
          <w:szCs w:val="21"/>
          <w:bdr w:val="single" w:sz="2" w:space="0" w:color="E5E7EB" w:frame="1"/>
        </w:rPr>
        <w:t>May 2, 2025, Friday</w:t>
      </w:r>
      <w:r w:rsidRPr="00E45F5C">
        <w:rPr>
          <w:rFonts w:ascii="Roboto" w:eastAsia="Times New Roman" w:hAnsi="Roboto" w:cs="Times New Roman"/>
          <w:color w:val="555555"/>
          <w:sz w:val="21"/>
          <w:szCs w:val="21"/>
          <w:bdr w:val="single" w:sz="2" w:space="0" w:color="E5E7EB" w:frame="1"/>
        </w:rPr>
        <w:t>.</w:t>
      </w:r>
    </w:p>
    <w:p w:rsidR="00E45F5C" w:rsidRPr="00E45F5C" w:rsidRDefault="00E45F5C" w:rsidP="00E45F5C">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color w:val="555555"/>
          <w:sz w:val="21"/>
          <w:szCs w:val="21"/>
          <w:bdr w:val="single" w:sz="2" w:space="0" w:color="E5E7EB" w:frame="1"/>
        </w:rPr>
        <w:t>A brief technical proposal including :</w:t>
      </w:r>
    </w:p>
    <w:p w:rsidR="00E45F5C" w:rsidRPr="00E45F5C" w:rsidRDefault="00E45F5C" w:rsidP="00E45F5C">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color w:val="555555"/>
          <w:sz w:val="21"/>
          <w:szCs w:val="21"/>
          <w:bdr w:val="single" w:sz="2" w:space="0" w:color="E5E7EB" w:frame="1"/>
        </w:rPr>
        <w:t>Firm profile outlining the relevant experience along with the clientele reference.</w:t>
      </w:r>
    </w:p>
    <w:p w:rsidR="00E45F5C" w:rsidRPr="00E45F5C" w:rsidRDefault="00E45F5C" w:rsidP="00E45F5C">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color w:val="555555"/>
          <w:sz w:val="21"/>
          <w:szCs w:val="21"/>
          <w:bdr w:val="single" w:sz="2" w:space="0" w:color="E5E7EB" w:frame="1"/>
        </w:rPr>
        <w:t>An understanding of TOR, proposed methodology to accomplish the deliverable with tentative work and timeline,</w:t>
      </w:r>
    </w:p>
    <w:p w:rsidR="00E45F5C" w:rsidRPr="00E45F5C" w:rsidRDefault="00E45F5C" w:rsidP="00E45F5C">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color w:val="555555"/>
          <w:sz w:val="21"/>
          <w:szCs w:val="21"/>
          <w:bdr w:val="single" w:sz="2" w:space="0" w:color="E5E7EB" w:frame="1"/>
        </w:rPr>
        <w:t>Updated CV of the team members highlighting the relevant competency and professional experience as deemed by the TOR.</w:t>
      </w:r>
    </w:p>
    <w:p w:rsidR="00E45F5C" w:rsidRPr="00E45F5C" w:rsidRDefault="00E45F5C" w:rsidP="00E45F5C">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color w:val="555555"/>
          <w:sz w:val="21"/>
          <w:szCs w:val="21"/>
          <w:bdr w:val="single" w:sz="2" w:space="0" w:color="E5E7EB" w:frame="1"/>
        </w:rPr>
        <w:t>Detailed financial proposal for the assignment. The financial proposal must include service fees as well as all other associated costs required for the completion of the assignment.</w:t>
      </w:r>
    </w:p>
    <w:p w:rsidR="00E45F5C" w:rsidRPr="00E45F5C" w:rsidRDefault="00E45F5C" w:rsidP="00E45F5C">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color w:val="555555"/>
          <w:sz w:val="21"/>
          <w:szCs w:val="21"/>
          <w:bdr w:val="single" w:sz="2" w:space="0" w:color="E5E7EB" w:frame="1"/>
        </w:rPr>
        <w:t>Maximum budget for this assignment is NPR 500,000/- inclusive of VAT.</w:t>
      </w:r>
    </w:p>
    <w:p w:rsidR="00E45F5C" w:rsidRPr="00E45F5C" w:rsidRDefault="00E45F5C" w:rsidP="00E45F5C">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color w:val="555555"/>
          <w:sz w:val="21"/>
          <w:szCs w:val="21"/>
          <w:bdr w:val="single" w:sz="2" w:space="0" w:color="E5E7EB" w:frame="1"/>
        </w:rPr>
        <w:t>Legal Registration and renewal documents. Tax Clearance certificate of FY 2080.81 is mandatory.</w:t>
      </w:r>
    </w:p>
    <w:p w:rsidR="00E45F5C" w:rsidRPr="00E45F5C" w:rsidRDefault="00E45F5C" w:rsidP="00E45F5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b/>
          <w:bCs/>
          <w:color w:val="555555"/>
          <w:sz w:val="21"/>
          <w:szCs w:val="21"/>
          <w:bdr w:val="single" w:sz="2" w:space="0" w:color="E5E7EB" w:frame="1"/>
        </w:rPr>
        <w:t>Please fill google form link :</w:t>
      </w:r>
    </w:p>
    <w:p w:rsidR="00E45F5C" w:rsidRPr="00E45F5C" w:rsidRDefault="00E45F5C" w:rsidP="00E45F5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hyperlink r:id="rId7" w:history="1">
        <w:r w:rsidRPr="00E45F5C">
          <w:rPr>
            <w:rFonts w:ascii="Roboto" w:eastAsia="Times New Roman" w:hAnsi="Roboto" w:cs="Times New Roman"/>
            <w:b/>
            <w:bCs/>
            <w:color w:val="007BFF"/>
            <w:sz w:val="21"/>
            <w:szCs w:val="21"/>
            <w:u w:val="single"/>
            <w:bdr w:val="single" w:sz="2" w:space="0" w:color="E5E7EB" w:frame="1"/>
          </w:rPr>
          <w:t>https://docs.google.com/forms/d/e/1FAIpQLSdLU25Z0XWFPUfnyFB7dIqyRuq3X3tGlu7nzB-N8FMG_8AYXQ/viewform?usp=dialog</w:t>
        </w:r>
      </w:hyperlink>
    </w:p>
    <w:p w:rsidR="00E45F5C" w:rsidRPr="00E45F5C" w:rsidRDefault="00E45F5C" w:rsidP="00E45F5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b/>
          <w:bCs/>
          <w:color w:val="555555"/>
          <w:sz w:val="21"/>
          <w:szCs w:val="21"/>
          <w:bdr w:val="single" w:sz="2" w:space="0" w:color="E5E7EB" w:frame="1"/>
        </w:rPr>
        <w:t>Note: Technical and financial proposals must be provided separately. Failure to provide the above documents or incomplete applications will not be considered.</w:t>
      </w:r>
    </w:p>
    <w:p w:rsidR="00E45F5C" w:rsidRPr="00E45F5C" w:rsidRDefault="00E45F5C" w:rsidP="00E45F5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45F5C">
        <w:rPr>
          <w:rFonts w:ascii="Roboto" w:eastAsia="Times New Roman" w:hAnsi="Roboto" w:cs="Times New Roman"/>
          <w:b/>
          <w:bCs/>
          <w:color w:val="555555"/>
          <w:sz w:val="21"/>
          <w:szCs w:val="21"/>
          <w:bdr w:val="single" w:sz="2" w:space="0" w:color="E5E7EB" w:frame="1"/>
        </w:rPr>
        <w:t>Timeline for the assignment: </w:t>
      </w:r>
      <w:r w:rsidRPr="00E45F5C">
        <w:rPr>
          <w:rFonts w:ascii="Roboto" w:eastAsia="Times New Roman" w:hAnsi="Roboto" w:cs="Times New Roman"/>
          <w:color w:val="555555"/>
          <w:sz w:val="21"/>
          <w:szCs w:val="21"/>
          <w:bdr w:val="single" w:sz="2" w:space="0" w:color="E5E7EB" w:frame="1"/>
        </w:rPr>
        <w:t>May 7th to May 31st 2025.</w:t>
      </w:r>
    </w:p>
    <w:p w:rsidR="00B050BE" w:rsidRDefault="00B050BE">
      <w:bookmarkStart w:id="0" w:name="_GoBack"/>
      <w:bookmarkEnd w:id="0"/>
    </w:p>
    <w:sectPr w:rsidR="00B05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93952"/>
    <w:multiLevelType w:val="multilevel"/>
    <w:tmpl w:val="8A56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546666"/>
    <w:multiLevelType w:val="multilevel"/>
    <w:tmpl w:val="5FA2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153171"/>
    <w:multiLevelType w:val="multilevel"/>
    <w:tmpl w:val="0966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74D29A6"/>
    <w:multiLevelType w:val="multilevel"/>
    <w:tmpl w:val="EBA0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F83"/>
    <w:rsid w:val="00360F83"/>
    <w:rsid w:val="00B050BE"/>
    <w:rsid w:val="00E45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CB26B-979A-4FB8-A8C9-0FD455AF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5F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45F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forms/d/e/1FAIpQLSdLU25Z0XWFPUfnyFB7dIqyRuq3X3tGlu7nzB-N8FMG_8AYXQ/viewform?usp=di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deglobal.org/story/powering-tagline" TargetMode="External"/><Relationship Id="rId5" Type="http://schemas.openxmlformats.org/officeDocument/2006/relationships/hyperlink" Target="https://www.ideglobal.org/story/tribute-to-paul-pola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1140</Words>
  <Characters>6500</Characters>
  <Application>Microsoft Office Word</Application>
  <DocSecurity>0</DocSecurity>
  <Lines>54</Lines>
  <Paragraphs>15</Paragraphs>
  <ScaleCrop>false</ScaleCrop>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2025-04-25T10:15:00Z</dcterms:created>
  <dcterms:modified xsi:type="dcterms:W3CDTF">2025-04-25T10:15:00Z</dcterms:modified>
</cp:coreProperties>
</file>