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73E" w:rsidRPr="003B573E" w:rsidRDefault="003B573E" w:rsidP="003B573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3B573E">
        <w:rPr>
          <w:rFonts w:ascii="Tahoma" w:eastAsia="Times New Roman" w:hAnsi="Tahoma" w:cs="Tahoma"/>
          <w:b/>
          <w:bCs/>
          <w:color w:val="555555"/>
          <w:sz w:val="21"/>
          <w:szCs w:val="21"/>
          <w:bdr w:val="single" w:sz="2" w:space="0" w:color="E5E7EB" w:frame="1"/>
        </w:rPr>
        <w:t>﻿</w:t>
      </w:r>
      <w:r w:rsidRPr="003B573E">
        <w:rPr>
          <w:rFonts w:ascii="Roboto" w:eastAsia="Times New Roman" w:hAnsi="Roboto" w:cs="Times New Roman"/>
          <w:b/>
          <w:bCs/>
          <w:color w:val="555555"/>
          <w:sz w:val="21"/>
          <w:szCs w:val="21"/>
          <w:bdr w:val="single" w:sz="2" w:space="0" w:color="E5E7EB" w:frame="1"/>
        </w:rPr>
        <w:t>Call for Expression of Interest (EoI) for Consultant/Facilitator and Partner Organizations Roster 2025 to 2027</w:t>
      </w:r>
    </w:p>
    <w:p w:rsidR="003B573E" w:rsidRPr="003B573E" w:rsidRDefault="003B573E" w:rsidP="003B573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3B573E">
        <w:rPr>
          <w:rFonts w:ascii="Roboto" w:eastAsia="Times New Roman" w:hAnsi="Roboto" w:cs="Times New Roman"/>
          <w:b/>
          <w:bCs/>
          <w:color w:val="555555"/>
          <w:sz w:val="21"/>
          <w:szCs w:val="21"/>
          <w:bdr w:val="single" w:sz="2" w:space="0" w:color="E5E7EB" w:frame="1"/>
        </w:rPr>
        <w:t>Location - Gandaki and Koshi Province</w:t>
      </w:r>
    </w:p>
    <w:p w:rsidR="003B573E" w:rsidRPr="003B573E" w:rsidRDefault="003B573E" w:rsidP="003B573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b/>
          <w:bCs/>
          <w:color w:val="555555"/>
          <w:sz w:val="21"/>
          <w:szCs w:val="21"/>
          <w:bdr w:val="single" w:sz="2" w:space="0" w:color="E5E7EB" w:frame="1"/>
        </w:rPr>
        <w:t>Company Description</w:t>
      </w:r>
    </w:p>
    <w:p w:rsidR="003B573E" w:rsidRPr="003B573E" w:rsidRDefault="003B573E" w:rsidP="003B573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b/>
          <w:bCs/>
          <w:color w:val="555555"/>
          <w:sz w:val="21"/>
          <w:szCs w:val="21"/>
          <w:bdr w:val="single" w:sz="2" w:space="0" w:color="E5E7EB" w:frame="1"/>
        </w:rPr>
        <w:t>The Why:</w:t>
      </w:r>
      <w:r w:rsidRPr="003B573E">
        <w:rPr>
          <w:rFonts w:ascii="Roboto" w:eastAsia="Times New Roman" w:hAnsi="Roboto" w:cs="Times New Roman"/>
          <w:color w:val="555555"/>
          <w:sz w:val="21"/>
          <w:szCs w:val="21"/>
          <w:bdr w:val="single" w:sz="2" w:space="0" w:color="E5E7EB" w:frame="1"/>
        </w:rPr>
        <w:t> </w:t>
      </w:r>
      <w:r w:rsidRPr="003B573E">
        <w:rPr>
          <w:rFonts w:ascii="Roboto" w:eastAsia="Times New Roman" w:hAnsi="Roboto" w:cs="Times New Roman"/>
          <w:i/>
          <w:iCs/>
          <w:color w:val="555555"/>
          <w:sz w:val="21"/>
          <w:szCs w:val="21"/>
          <w:bdr w:val="single" w:sz="2" w:space="0" w:color="E5E7EB" w:frame="1"/>
        </w:rPr>
        <w:t>NEPAL</w:t>
      </w:r>
      <w:r w:rsidRPr="003B573E">
        <w:rPr>
          <w:rFonts w:ascii="Roboto" w:eastAsia="Times New Roman" w:hAnsi="Roboto" w:cs="Times New Roman"/>
          <w:color w:val="555555"/>
          <w:sz w:val="21"/>
          <w:szCs w:val="21"/>
          <w:bdr w:val="single" w:sz="2" w:space="0" w:color="E5E7EB" w:frame="1"/>
        </w:rPr>
        <w:t> aspires to graduate from least developing country to a lower middle-income country by 2026. However, the development community’s excessive focus today on socio-political empowerment has not yielded the desired economic transformation.  In reaching the 2026 national target, shall we wait for institutions of power to become accountably productive or shall we bolster innovations of people to bring inclusive prosperity?  And, shall we strengthen grassroots-government collaboration in shaping an equal and enterprising future?</w:t>
      </w:r>
    </w:p>
    <w:p w:rsidR="003B573E" w:rsidRPr="003B573E" w:rsidRDefault="003B573E" w:rsidP="003B573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b/>
          <w:bCs/>
          <w:color w:val="555555"/>
          <w:sz w:val="21"/>
          <w:szCs w:val="21"/>
          <w:bdr w:val="single" w:sz="2" w:space="0" w:color="E5E7EB" w:frame="1"/>
        </w:rPr>
        <w:t>The How: </w:t>
      </w:r>
      <w:r w:rsidRPr="003B573E">
        <w:rPr>
          <w:rFonts w:ascii="Roboto" w:eastAsia="Times New Roman" w:hAnsi="Roboto" w:cs="Times New Roman"/>
          <w:i/>
          <w:iCs/>
          <w:color w:val="555555"/>
          <w:sz w:val="21"/>
          <w:szCs w:val="21"/>
          <w:bdr w:val="single" w:sz="2" w:space="0" w:color="E5E7EB" w:frame="1"/>
        </w:rPr>
        <w:t>DAAYITWA</w:t>
      </w:r>
      <w:r w:rsidRPr="003B573E">
        <w:rPr>
          <w:rFonts w:ascii="Roboto" w:eastAsia="Times New Roman" w:hAnsi="Roboto" w:cs="Times New Roman"/>
          <w:color w:val="555555"/>
          <w:sz w:val="21"/>
          <w:szCs w:val="21"/>
          <w:bdr w:val="single" w:sz="2" w:space="0" w:color="E5E7EB" w:frame="1"/>
        </w:rPr>
        <w:t>, with a focus on economic empowerment, envisions an enterprising Nepal where every youth has opportunities for a prosperous future. Daayitwa is a part of the Daayitwa Abhiyaan which consists of four organizations: Daayitwa, Governance Lab, Nepal Leadership Academy based in Nepal and Nepal Rising (Daayitwa-US) based in the U.S. Inspired by shared values of innovation, collaboration, and service, it promotes the socio- economic development of Nepal. The movement fosters inclusive and equitable economic growth by accelerating grassroots innovations, strengthening government institutions, and revitalizing a virtuous cycle of democracy and development through grassroots-government collaboration.</w:t>
      </w:r>
    </w:p>
    <w:p w:rsidR="003B573E" w:rsidRPr="003B573E" w:rsidRDefault="003B573E" w:rsidP="003B573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Our Focus Areas: </w:t>
      </w:r>
    </w:p>
    <w:p w:rsidR="003B573E" w:rsidRPr="003B573E" w:rsidRDefault="003B573E" w:rsidP="003B573E">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Enterprise-led employment creation </w:t>
      </w:r>
    </w:p>
    <w:p w:rsidR="003B573E" w:rsidRPr="003B573E" w:rsidRDefault="003B573E" w:rsidP="003B573E">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Design evidence-based policies for improved decision-making </w:t>
      </w:r>
    </w:p>
    <w:p w:rsidR="003B573E" w:rsidRPr="003B573E" w:rsidRDefault="003B573E" w:rsidP="003B573E">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Build state capability for effective policy implementation </w:t>
      </w:r>
    </w:p>
    <w:p w:rsidR="003B573E" w:rsidRPr="003B573E" w:rsidRDefault="003B573E" w:rsidP="003B573E">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Foster stakeholder collaboration for governance innovations</w:t>
      </w:r>
    </w:p>
    <w:p w:rsidR="003B573E" w:rsidRPr="003B573E" w:rsidRDefault="003B573E" w:rsidP="003B573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b/>
          <w:bCs/>
          <w:color w:val="555555"/>
          <w:sz w:val="21"/>
          <w:szCs w:val="21"/>
          <w:bdr w:val="single" w:sz="2" w:space="0" w:color="E5E7EB" w:frame="1"/>
        </w:rPr>
        <w:t>Growth Entrepreneurship and Employment Project (GEEP)</w:t>
      </w:r>
    </w:p>
    <w:p w:rsidR="003B573E" w:rsidRPr="003B573E" w:rsidRDefault="003B573E" w:rsidP="003B573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The Growth Entrepreneurship and Employment Promotion (GEEP) program accelerates rural enterprises to boost employment and income growth in rural Nepal. GEEP is executed through a partnership among Daayitwa, Gandaki and Koshi provincial governments, 10 local governments, and the Nepali diaspora. Its core objectives are to:</w:t>
      </w:r>
    </w:p>
    <w:p w:rsidR="003B573E" w:rsidRPr="003B573E" w:rsidRDefault="003B573E" w:rsidP="003B573E">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Accelerate growth-oriented rural enterprises,</w:t>
      </w:r>
    </w:p>
    <w:p w:rsidR="003B573E" w:rsidRPr="003B573E" w:rsidRDefault="003B573E" w:rsidP="003B573E">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Build state capability for effective policy implementation, and</w:t>
      </w:r>
    </w:p>
    <w:p w:rsidR="003B573E" w:rsidRPr="003B573E" w:rsidRDefault="003B573E" w:rsidP="003B573E">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Foster stakeholder collaboration for governance innovation.</w:t>
      </w:r>
    </w:p>
    <w:p w:rsidR="003B573E" w:rsidRPr="003B573E" w:rsidRDefault="003B573E" w:rsidP="003B573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GEEP builds on Daayitwa’s decade-long experience in governance innovation and rural enterprise acceleration through the Rural Enterprise Acceleration Program (REAP). As the program advances into its next phase, implementing field-based interventions and entrepreneurship support sessions across partner municipalities in Gandaki and Koshi Provinces is gaining momentum.</w:t>
      </w:r>
    </w:p>
    <w:p w:rsidR="003B573E" w:rsidRPr="003B573E" w:rsidRDefault="003B573E" w:rsidP="003B573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To ensure the successful delivery of these activities, Daayitwa is expanding its roster of qualified consultants, facilitators and partner organisations. This roster will consist of experienced professionals with the capacity to deliver high-quality entrepreneurial sessions and offer hands-on mentoring to rural entrepreneurs, contributing to our broader mission of promoting rural enterprise and local economic growth.</w:t>
      </w:r>
    </w:p>
    <w:p w:rsidR="003B573E" w:rsidRPr="003B573E" w:rsidRDefault="003B573E" w:rsidP="003B573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b/>
          <w:bCs/>
          <w:color w:val="555555"/>
          <w:sz w:val="21"/>
          <w:szCs w:val="21"/>
          <w:bdr w:val="single" w:sz="2" w:space="0" w:color="E5E7EB" w:frame="1"/>
        </w:rPr>
        <w:lastRenderedPageBreak/>
        <w:t>Scope of Work</w:t>
      </w:r>
    </w:p>
    <w:p w:rsidR="003B573E" w:rsidRPr="003B573E" w:rsidRDefault="003B573E" w:rsidP="003B573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Daayitwa is calling for this Expression of Interest (EOI) with the aim of preparing a roster of consultants/facilitators and partner organisations suitable for various areas of expertise and service requirements under Daayitwa’s GEEP Program.</w:t>
      </w:r>
    </w:p>
    <w:p w:rsidR="003B573E" w:rsidRPr="003B573E" w:rsidRDefault="003B573E" w:rsidP="003B573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The selected consultants/facilitators and Organisations will be responsible for conducting training sessions, mentoring entrepreneurs, and supporting enterprise development activities aligned with the thematic focus of GEEP. They will work closely with the Daayitwa team, municipal stakeholders, and rural entrepreneurs to build capacity and foster entrepreneurial ecosystems in the target regions.</w:t>
      </w:r>
    </w:p>
    <w:p w:rsidR="003B573E" w:rsidRPr="003B573E" w:rsidRDefault="003B573E" w:rsidP="003B573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b/>
          <w:bCs/>
          <w:color w:val="555555"/>
          <w:sz w:val="21"/>
          <w:szCs w:val="21"/>
          <w:bdr w:val="single" w:sz="2" w:space="0" w:color="E5E7EB" w:frame="1"/>
        </w:rPr>
        <w:t>Required Area of Expertise</w:t>
      </w:r>
    </w:p>
    <w:p w:rsidR="003B573E" w:rsidRPr="003B573E" w:rsidRDefault="003B573E" w:rsidP="003B573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b/>
          <w:bCs/>
          <w:color w:val="555555"/>
          <w:sz w:val="21"/>
          <w:szCs w:val="21"/>
          <w:bdr w:val="single" w:sz="2" w:space="0" w:color="E5E7EB" w:frame="1"/>
        </w:rPr>
        <w:t>Entrepreneurial Capacity Building</w:t>
      </w:r>
    </w:p>
    <w:p w:rsidR="003B573E" w:rsidRPr="003B573E" w:rsidRDefault="003B573E" w:rsidP="003B573E">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Design and deliver interactive training modules tailored to the needs of rural entrepreneurs.</w:t>
      </w:r>
    </w:p>
    <w:p w:rsidR="003B573E" w:rsidRPr="003B573E" w:rsidRDefault="003B573E" w:rsidP="003B573E">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Foster enterprise mindset development, including resilience, opportunity recognition, and problem-solving.</w:t>
      </w:r>
    </w:p>
    <w:p w:rsidR="003B573E" w:rsidRPr="003B573E" w:rsidRDefault="003B573E" w:rsidP="003B573E">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Conduct personalised mentoring sessions to support entrepreneurs in applying learned skills in real-time.</w:t>
      </w:r>
    </w:p>
    <w:p w:rsidR="003B573E" w:rsidRPr="003B573E" w:rsidRDefault="003B573E" w:rsidP="003B573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b/>
          <w:bCs/>
          <w:color w:val="555555"/>
          <w:sz w:val="21"/>
          <w:szCs w:val="21"/>
          <w:bdr w:val="single" w:sz="2" w:space="0" w:color="E5E7EB" w:frame="1"/>
        </w:rPr>
        <w:t>Business Development Support</w:t>
      </w:r>
    </w:p>
    <w:p w:rsidR="003B573E" w:rsidRPr="003B573E" w:rsidRDefault="003B573E" w:rsidP="003B573E">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Facilitate sessions on Business Model Canvas to help entrepreneurs design and refine their business ideas.</w:t>
      </w:r>
    </w:p>
    <w:p w:rsidR="003B573E" w:rsidRPr="003B573E" w:rsidRDefault="003B573E" w:rsidP="003B573E">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Support entrepreneurs in developing comprehensive business plans with operational and financial components.</w:t>
      </w:r>
    </w:p>
    <w:p w:rsidR="003B573E" w:rsidRPr="003B573E" w:rsidRDefault="003B573E" w:rsidP="003B573E">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Provide guidance on pricing strategies, cost analysis, and financial planning for rural enterprises.</w:t>
      </w:r>
    </w:p>
    <w:p w:rsidR="003B573E" w:rsidRPr="003B573E" w:rsidRDefault="003B573E" w:rsidP="003B573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b/>
          <w:bCs/>
          <w:color w:val="555555"/>
          <w:sz w:val="21"/>
          <w:szCs w:val="21"/>
          <w:bdr w:val="single" w:sz="2" w:space="0" w:color="E5E7EB" w:frame="1"/>
        </w:rPr>
        <w:t>Marketing and Branding</w:t>
      </w:r>
    </w:p>
    <w:p w:rsidR="003B573E" w:rsidRPr="003B573E" w:rsidRDefault="003B573E" w:rsidP="003B573E">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Train entrepreneurs in basic market research, branding techniques, and customer engagement strategies.</w:t>
      </w:r>
    </w:p>
    <w:p w:rsidR="003B573E" w:rsidRPr="003B573E" w:rsidRDefault="003B573E" w:rsidP="003B573E">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Introduce low-cost digital marketing tools relevant to rural contexts.</w:t>
      </w:r>
    </w:p>
    <w:p w:rsidR="003B573E" w:rsidRPr="003B573E" w:rsidRDefault="003B573E" w:rsidP="003B573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b/>
          <w:bCs/>
          <w:color w:val="555555"/>
          <w:sz w:val="21"/>
          <w:szCs w:val="21"/>
          <w:bdr w:val="single" w:sz="2" w:space="0" w:color="E5E7EB" w:frame="1"/>
        </w:rPr>
        <w:t>Sector-Specific Interventions</w:t>
      </w:r>
    </w:p>
    <w:p w:rsidR="003B573E" w:rsidRPr="003B573E" w:rsidRDefault="003B573E" w:rsidP="003B573E">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Support agri-entrepreneurship and agro-processing initiatives by promoting technology adoption,value addition and improving access to markets.</w:t>
      </w:r>
    </w:p>
    <w:p w:rsidR="003B573E" w:rsidRPr="003B573E" w:rsidRDefault="003B573E" w:rsidP="003B573E">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Guide entrepreneurs in identifying and leveraging opportunities within local value chains.</w:t>
      </w:r>
    </w:p>
    <w:p w:rsidR="003B573E" w:rsidRPr="003B573E" w:rsidRDefault="003B573E" w:rsidP="003B573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b/>
          <w:bCs/>
          <w:color w:val="555555"/>
          <w:sz w:val="21"/>
          <w:szCs w:val="21"/>
          <w:bdr w:val="single" w:sz="2" w:space="0" w:color="E5E7EB" w:frame="1"/>
        </w:rPr>
        <w:t>Digital and Inclusive Entrepreneurship</w:t>
      </w:r>
    </w:p>
    <w:p w:rsidR="003B573E" w:rsidRPr="003B573E" w:rsidRDefault="003B573E" w:rsidP="003B573E">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Introduce accessible digital tools that enhance business efficiency and market connectivity.</w:t>
      </w:r>
    </w:p>
    <w:p w:rsidR="003B573E" w:rsidRPr="003B573E" w:rsidRDefault="003B573E" w:rsidP="003B573E">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Facilitate gender-inclusive and youth-centred entrepreneurship sessions that promote leadership, empowerment, and inclusion.</w:t>
      </w:r>
    </w:p>
    <w:p w:rsidR="003B573E" w:rsidRPr="003B573E" w:rsidRDefault="003B573E" w:rsidP="003B573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b/>
          <w:bCs/>
          <w:color w:val="555555"/>
          <w:sz w:val="21"/>
          <w:szCs w:val="21"/>
          <w:bdr w:val="single" w:sz="2" w:space="0" w:color="E5E7EB" w:frame="1"/>
        </w:rPr>
        <w:t>Major Deliverables</w:t>
      </w:r>
    </w:p>
    <w:p w:rsidR="003B573E" w:rsidRPr="003B573E" w:rsidRDefault="003B573E" w:rsidP="003B573E">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b/>
          <w:bCs/>
          <w:color w:val="555555"/>
          <w:sz w:val="21"/>
          <w:szCs w:val="21"/>
          <w:bdr w:val="single" w:sz="2" w:space="0" w:color="E5E7EB" w:frame="1"/>
        </w:rPr>
        <w:lastRenderedPageBreak/>
        <w:t>Training Design and Materials:</w:t>
      </w:r>
      <w:r w:rsidRPr="003B573E">
        <w:rPr>
          <w:rFonts w:ascii="Roboto" w:eastAsia="Times New Roman" w:hAnsi="Roboto" w:cs="Times New Roman"/>
          <w:color w:val="555555"/>
          <w:sz w:val="21"/>
          <w:szCs w:val="21"/>
          <w:bdr w:val="single" w:sz="2" w:space="0" w:color="E5E7EB" w:frame="1"/>
        </w:rPr>
        <w:t> Development of tailored session plans, presentations, and handouts aligned with GEEP thematic areas and rural enterprise needs.</w:t>
      </w:r>
    </w:p>
    <w:p w:rsidR="003B573E" w:rsidRPr="003B573E" w:rsidRDefault="003B573E" w:rsidP="003B573E">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b/>
          <w:bCs/>
          <w:color w:val="555555"/>
          <w:sz w:val="21"/>
          <w:szCs w:val="21"/>
          <w:bdr w:val="single" w:sz="2" w:space="0" w:color="E5E7EB" w:frame="1"/>
        </w:rPr>
        <w:t>Training Session Delivery:</w:t>
      </w:r>
      <w:r w:rsidRPr="003B573E">
        <w:rPr>
          <w:rFonts w:ascii="Roboto" w:eastAsia="Times New Roman" w:hAnsi="Roboto" w:cs="Times New Roman"/>
          <w:color w:val="555555"/>
          <w:sz w:val="21"/>
          <w:szCs w:val="21"/>
          <w:bdr w:val="single" w:sz="2" w:space="0" w:color="E5E7EB" w:frame="1"/>
        </w:rPr>
        <w:t> Facilitation of high-quality, interactive sessions across partner municipalities, incorporating participatory methods and local examples.</w:t>
      </w:r>
    </w:p>
    <w:p w:rsidR="003B573E" w:rsidRPr="003B573E" w:rsidRDefault="003B573E" w:rsidP="003B573E">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b/>
          <w:bCs/>
          <w:color w:val="555555"/>
          <w:sz w:val="21"/>
          <w:szCs w:val="21"/>
          <w:bdr w:val="single" w:sz="2" w:space="0" w:color="E5E7EB" w:frame="1"/>
        </w:rPr>
        <w:t>Entrepreneur Mentoring:</w:t>
      </w:r>
      <w:r w:rsidRPr="003B573E">
        <w:rPr>
          <w:rFonts w:ascii="Roboto" w:eastAsia="Times New Roman" w:hAnsi="Roboto" w:cs="Times New Roman"/>
          <w:color w:val="555555"/>
          <w:sz w:val="21"/>
          <w:szCs w:val="21"/>
          <w:bdr w:val="single" w:sz="2" w:space="0" w:color="E5E7EB" w:frame="1"/>
        </w:rPr>
        <w:t> Provision of personalised mentoring and coaching to entrepreneurs, supporting them in refining business ideas and applying learned concepts.</w:t>
      </w:r>
    </w:p>
    <w:p w:rsidR="003B573E" w:rsidRPr="003B573E" w:rsidRDefault="003B573E" w:rsidP="003B573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b/>
          <w:bCs/>
          <w:color w:val="555555"/>
          <w:sz w:val="21"/>
          <w:szCs w:val="21"/>
          <w:bdr w:val="single" w:sz="2" w:space="0" w:color="E5E7EB" w:frame="1"/>
        </w:rPr>
        <w:t>Requirements</w:t>
      </w:r>
    </w:p>
    <w:p w:rsidR="003B573E" w:rsidRPr="003B573E" w:rsidRDefault="003B573E" w:rsidP="003B573E">
      <w:pPr>
        <w:numPr>
          <w:ilvl w:val="0"/>
          <w:numId w:val="9"/>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Bachelor’s degree or higher in business, entrepreneurship, economics, rural development, or a related field.</w:t>
      </w:r>
    </w:p>
    <w:p w:rsidR="003B573E" w:rsidRPr="003B573E" w:rsidRDefault="003B573E" w:rsidP="003B573E">
      <w:pPr>
        <w:numPr>
          <w:ilvl w:val="0"/>
          <w:numId w:val="9"/>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Demonstrated experience in entrepreneurship training, facilitation, or mentoring, especially in rural or community settings.</w:t>
      </w:r>
    </w:p>
    <w:p w:rsidR="003B573E" w:rsidRPr="003B573E" w:rsidRDefault="003B573E" w:rsidP="003B573E">
      <w:pPr>
        <w:numPr>
          <w:ilvl w:val="0"/>
          <w:numId w:val="9"/>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Strong understanding of the Nepali entrepreneurial landscape, particularly within provincial and local governance contexts.</w:t>
      </w:r>
    </w:p>
    <w:p w:rsidR="003B573E" w:rsidRPr="003B573E" w:rsidRDefault="003B573E" w:rsidP="003B573E">
      <w:pPr>
        <w:numPr>
          <w:ilvl w:val="0"/>
          <w:numId w:val="9"/>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Familiarity with tools like Business Model Canvas, digital marketing platforms, and enterprise financial planning.</w:t>
      </w:r>
    </w:p>
    <w:p w:rsidR="003B573E" w:rsidRPr="003B573E" w:rsidRDefault="003B573E" w:rsidP="003B573E">
      <w:pPr>
        <w:numPr>
          <w:ilvl w:val="0"/>
          <w:numId w:val="9"/>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Proven ability to engage and inspire diverse groups, including women and youth.</w:t>
      </w:r>
    </w:p>
    <w:p w:rsidR="003B573E" w:rsidRPr="003B573E" w:rsidRDefault="003B573E" w:rsidP="003B573E">
      <w:pPr>
        <w:numPr>
          <w:ilvl w:val="0"/>
          <w:numId w:val="9"/>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Excellent communication and facilitation skills in both Nepali and English.</w:t>
      </w:r>
    </w:p>
    <w:p w:rsidR="003B573E" w:rsidRPr="003B573E" w:rsidRDefault="003B573E" w:rsidP="003B573E">
      <w:pPr>
        <w:numPr>
          <w:ilvl w:val="0"/>
          <w:numId w:val="9"/>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Prior experience working with development organisations, government agencies, or local institutions is an advantage.</w:t>
      </w:r>
    </w:p>
    <w:p w:rsidR="003B573E" w:rsidRPr="003B573E" w:rsidRDefault="003B573E" w:rsidP="003B573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b/>
          <w:bCs/>
          <w:color w:val="555555"/>
          <w:sz w:val="21"/>
          <w:szCs w:val="21"/>
          <w:bdr w:val="single" w:sz="2" w:space="0" w:color="E5E7EB" w:frame="1"/>
        </w:rPr>
        <w:t>Additional information</w:t>
      </w:r>
    </w:p>
    <w:p w:rsidR="003B573E" w:rsidRPr="003B573E" w:rsidRDefault="003B573E" w:rsidP="003B573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b/>
          <w:bCs/>
          <w:color w:val="555555"/>
          <w:sz w:val="21"/>
          <w:szCs w:val="21"/>
          <w:bdr w:val="single" w:sz="2" w:space="0" w:color="E5E7EB" w:frame="1"/>
        </w:rPr>
        <w:t>Compensation: </w:t>
      </w:r>
      <w:r w:rsidRPr="003B573E">
        <w:rPr>
          <w:rFonts w:ascii="Roboto" w:eastAsia="Times New Roman" w:hAnsi="Roboto" w:cs="Times New Roman"/>
          <w:color w:val="555555"/>
          <w:sz w:val="21"/>
          <w:szCs w:val="21"/>
          <w:bdr w:val="single" w:sz="2" w:space="0" w:color="E5E7EB" w:frame="1"/>
        </w:rPr>
        <w:t>Daayitwa will provide compensation on a daily rate basis. The rate will be mutually agreed upon, commensurate with the level of the required deliverables, the qualifications and experience of the candidate. </w:t>
      </w:r>
    </w:p>
    <w:p w:rsidR="003B573E" w:rsidRPr="003B573E" w:rsidRDefault="003B573E" w:rsidP="003B573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b/>
          <w:bCs/>
          <w:color w:val="555555"/>
          <w:sz w:val="21"/>
          <w:szCs w:val="21"/>
          <w:bdr w:val="single" w:sz="2" w:space="0" w:color="E5E7EB" w:frame="1"/>
        </w:rPr>
        <w:t>Application Procedure</w:t>
      </w:r>
    </w:p>
    <w:p w:rsidR="003B573E" w:rsidRPr="003B573E" w:rsidRDefault="003B573E" w:rsidP="003B573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All interested and eligible individuals and firms are invited to submit their Application/Expression of Interest (EOI) through the following online application form:</w:t>
      </w:r>
    </w:p>
    <w:p w:rsidR="003B573E" w:rsidRPr="003B573E" w:rsidRDefault="003B573E" w:rsidP="003B573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b/>
          <w:bCs/>
          <w:color w:val="555555"/>
          <w:sz w:val="21"/>
          <w:szCs w:val="21"/>
          <w:bdr w:val="single" w:sz="2" w:space="0" w:color="E5E7EB" w:frame="1"/>
        </w:rPr>
        <w:t>Apply Here For Firms: </w:t>
      </w:r>
      <w:hyperlink r:id="rId5" w:history="1">
        <w:r w:rsidRPr="003B573E">
          <w:rPr>
            <w:rFonts w:ascii="Roboto" w:eastAsia="Times New Roman" w:hAnsi="Roboto" w:cs="Times New Roman"/>
            <w:b/>
            <w:bCs/>
            <w:color w:val="007BFF"/>
            <w:sz w:val="21"/>
            <w:szCs w:val="21"/>
            <w:u w:val="single"/>
            <w:bdr w:val="single" w:sz="2" w:space="0" w:color="E5E7EB" w:frame="1"/>
          </w:rPr>
          <w:t>https://forms.gle/hAyvsG9e2zCPzDCC8</w:t>
        </w:r>
      </w:hyperlink>
    </w:p>
    <w:p w:rsidR="003B573E" w:rsidRPr="003B573E" w:rsidRDefault="003B573E" w:rsidP="003B573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b/>
          <w:bCs/>
          <w:color w:val="555555"/>
          <w:sz w:val="21"/>
          <w:szCs w:val="21"/>
          <w:bdr w:val="single" w:sz="2" w:space="0" w:color="E5E7EB" w:frame="1"/>
        </w:rPr>
        <w:t>Apply Here For Individuals: </w:t>
      </w:r>
      <w:hyperlink r:id="rId6" w:history="1">
        <w:r w:rsidRPr="003B573E">
          <w:rPr>
            <w:rFonts w:ascii="Roboto" w:eastAsia="Times New Roman" w:hAnsi="Roboto" w:cs="Times New Roman"/>
            <w:b/>
            <w:bCs/>
            <w:color w:val="007BFF"/>
            <w:sz w:val="21"/>
            <w:szCs w:val="21"/>
            <w:u w:val="single"/>
            <w:bdr w:val="single" w:sz="2" w:space="0" w:color="E5E7EB" w:frame="1"/>
          </w:rPr>
          <w:t>https://forms.gle/7HiZLY5ea18ykYmk8</w:t>
        </w:r>
      </w:hyperlink>
    </w:p>
    <w:p w:rsidR="003B573E" w:rsidRPr="003B573E" w:rsidRDefault="003B573E" w:rsidP="003B573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In the subject line, please mention:</w:t>
      </w:r>
    </w:p>
    <w:p w:rsidR="003B573E" w:rsidRPr="003B573E" w:rsidRDefault="003B573E" w:rsidP="003B573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b/>
          <w:bCs/>
          <w:color w:val="555555"/>
          <w:sz w:val="21"/>
          <w:szCs w:val="21"/>
          <w:bdr w:val="single" w:sz="2" w:space="0" w:color="E5E7EB" w:frame="1"/>
        </w:rPr>
        <w:t>“Job Title – Your First and Last Name”</w:t>
      </w:r>
      <w:r w:rsidRPr="003B573E">
        <w:rPr>
          <w:rFonts w:ascii="Roboto" w:eastAsia="Times New Roman" w:hAnsi="Roboto" w:cs="Times New Roman"/>
          <w:color w:val="555555"/>
          <w:sz w:val="21"/>
          <w:szCs w:val="21"/>
          <w:bdr w:val="single" w:sz="2" w:space="0" w:color="E5E7EB" w:frame="1"/>
        </w:rPr>
        <w:t> (e.g., “Entrepreneurship Consultant/Facilitator – Sabina Nepali”).</w:t>
      </w:r>
    </w:p>
    <w:p w:rsidR="003B573E" w:rsidRPr="003B573E" w:rsidRDefault="003B573E" w:rsidP="003B573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Applicants must upload the following documents compiled into a single PDF file in the order listed:</w:t>
      </w:r>
    </w:p>
    <w:p w:rsidR="003B573E" w:rsidRPr="003B573E" w:rsidRDefault="003B573E" w:rsidP="003B573E">
      <w:pPr>
        <w:numPr>
          <w:ilvl w:val="0"/>
          <w:numId w:val="10"/>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Cover letter (maximum one page)/EOI</w:t>
      </w:r>
    </w:p>
    <w:p w:rsidR="003B573E" w:rsidRPr="003B573E" w:rsidRDefault="003B573E" w:rsidP="003B573E">
      <w:pPr>
        <w:numPr>
          <w:ilvl w:val="0"/>
          <w:numId w:val="10"/>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Updated CV</w:t>
      </w:r>
    </w:p>
    <w:p w:rsidR="003B573E" w:rsidRPr="003B573E" w:rsidRDefault="003B573E" w:rsidP="003B573E">
      <w:pPr>
        <w:numPr>
          <w:ilvl w:val="0"/>
          <w:numId w:val="10"/>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Academic transcript or certificate of the most recent qualification/ relevant certifications</w:t>
      </w:r>
    </w:p>
    <w:p w:rsidR="003B573E" w:rsidRPr="003B573E" w:rsidRDefault="003B573E" w:rsidP="003B573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b/>
          <w:bCs/>
          <w:color w:val="555555"/>
          <w:sz w:val="21"/>
          <w:szCs w:val="21"/>
          <w:bdr w:val="single" w:sz="2" w:space="0" w:color="E5E7EB" w:frame="1"/>
        </w:rPr>
        <w:t>Deadline and Review Process</w:t>
      </w:r>
    </w:p>
    <w:p w:rsidR="003B573E" w:rsidRPr="003B573E" w:rsidRDefault="003B573E" w:rsidP="003B573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lastRenderedPageBreak/>
        <w:t>We will be accepting and reviewing applications on a rolling basis. Applicants are encouraged to apply early and must provide comprehensive details of their qualifications, experience, and areas of expertise.</w:t>
      </w:r>
    </w:p>
    <w:p w:rsidR="003B573E" w:rsidRPr="003B573E" w:rsidRDefault="003B573E" w:rsidP="003B573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Qualified Consultants/Facilitators will be included in Daayitwa’s Consultant Roster for the period 2025 to 2027 and may be contacted to submit detailed technical and financial proposals based on the organisation’s evolving programmatic needs.</w:t>
      </w:r>
    </w:p>
    <w:p w:rsidR="003B573E" w:rsidRPr="003B573E" w:rsidRDefault="003B573E" w:rsidP="003B573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b/>
          <w:bCs/>
          <w:color w:val="555555"/>
          <w:sz w:val="21"/>
          <w:szCs w:val="21"/>
          <w:bdr w:val="single" w:sz="2" w:space="0" w:color="E5E7EB" w:frame="1"/>
        </w:rPr>
        <w:t>Please note: *Only shortlisted candidates will be contacted.*</w:t>
      </w:r>
    </w:p>
    <w:p w:rsidR="003B573E" w:rsidRPr="003B573E" w:rsidRDefault="003B573E" w:rsidP="003B573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B573E">
        <w:rPr>
          <w:rFonts w:ascii="Roboto" w:eastAsia="Times New Roman" w:hAnsi="Roboto" w:cs="Times New Roman"/>
          <w:color w:val="555555"/>
          <w:sz w:val="21"/>
          <w:szCs w:val="21"/>
          <w:bdr w:val="single" w:sz="2" w:space="0" w:color="E5E7EB" w:frame="1"/>
        </w:rPr>
        <w:t>Daayitwa is committed to promoting workforce diversity and actively encourages applications from individuals belonging to marginalized and discriminated groups, including women, Dalit, Janajati, Madhesi/Terai, and other minority communities. The organization values inclusive representation and strives to create a diverse and equitable working environment.</w:t>
      </w:r>
    </w:p>
    <w:p w:rsidR="00342380" w:rsidRDefault="00342380">
      <w:bookmarkStart w:id="0" w:name="_GoBack"/>
      <w:bookmarkEnd w:id="0"/>
    </w:p>
    <w:sectPr w:rsidR="00342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78D4"/>
    <w:multiLevelType w:val="multilevel"/>
    <w:tmpl w:val="38F4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F865C3"/>
    <w:multiLevelType w:val="multilevel"/>
    <w:tmpl w:val="7518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BB2746"/>
    <w:multiLevelType w:val="multilevel"/>
    <w:tmpl w:val="B7B0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BF139A"/>
    <w:multiLevelType w:val="multilevel"/>
    <w:tmpl w:val="6C10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275A2C"/>
    <w:multiLevelType w:val="multilevel"/>
    <w:tmpl w:val="0952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CF4C13"/>
    <w:multiLevelType w:val="multilevel"/>
    <w:tmpl w:val="8E48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FA7A69"/>
    <w:multiLevelType w:val="multilevel"/>
    <w:tmpl w:val="B188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AE6F8E"/>
    <w:multiLevelType w:val="multilevel"/>
    <w:tmpl w:val="CFCE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46392D"/>
    <w:multiLevelType w:val="multilevel"/>
    <w:tmpl w:val="4000B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D57BE4"/>
    <w:multiLevelType w:val="multilevel"/>
    <w:tmpl w:val="5582D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7"/>
  </w:num>
  <w:num w:numId="4">
    <w:abstractNumId w:val="1"/>
  </w:num>
  <w:num w:numId="5">
    <w:abstractNumId w:val="2"/>
  </w:num>
  <w:num w:numId="6">
    <w:abstractNumId w:val="3"/>
  </w:num>
  <w:num w:numId="7">
    <w:abstractNumId w:val="6"/>
  </w:num>
  <w:num w:numId="8">
    <w:abstractNumId w:val="9"/>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5A3"/>
    <w:rsid w:val="00342380"/>
    <w:rsid w:val="003B573E"/>
    <w:rsid w:val="00BB2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DBBB6-007E-4360-86C0-58CB0C6E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57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B57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79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7HiZLY5ea18ykYmk8" TargetMode="External"/><Relationship Id="rId5" Type="http://schemas.openxmlformats.org/officeDocument/2006/relationships/hyperlink" Target="https://forms.gle/hAyvsG9e2zCPzDCC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1238</Words>
  <Characters>7063</Characters>
  <Application>Microsoft Office Word</Application>
  <DocSecurity>0</DocSecurity>
  <Lines>58</Lines>
  <Paragraphs>16</Paragraphs>
  <ScaleCrop>false</ScaleCrop>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2025-04-23T10:34:00Z</dcterms:created>
  <dcterms:modified xsi:type="dcterms:W3CDTF">2025-04-23T10:34:00Z</dcterms:modified>
</cp:coreProperties>
</file>