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C90" w:rsidRPr="00524C90" w:rsidRDefault="00524C90" w:rsidP="00524C90">
      <w:pPr>
        <w:shd w:val="clear" w:color="auto" w:fill="7A4183"/>
        <w:spacing w:after="0" w:line="240" w:lineRule="auto"/>
        <w:textAlignment w:val="baseline"/>
        <w:rPr>
          <w:rFonts w:ascii="Arial" w:eastAsia="Times New Roman" w:hAnsi="Arial" w:cs="Arial"/>
          <w:color w:val="FFFFFF"/>
          <w:sz w:val="24"/>
          <w:szCs w:val="24"/>
        </w:rPr>
      </w:pPr>
      <w:r w:rsidRPr="00524C90">
        <w:rPr>
          <w:rFonts w:ascii="inherit" w:eastAsia="Times New Roman" w:hAnsi="inherit" w:cs="Arial"/>
          <w:b/>
          <w:bCs/>
          <w:color w:val="FFFFFF"/>
          <w:sz w:val="24"/>
          <w:szCs w:val="24"/>
          <w:bdr w:val="none" w:sz="0" w:space="0" w:color="auto" w:frame="1"/>
        </w:rPr>
        <w:t>Helen Keller International</w:t>
      </w:r>
      <w:r w:rsidRPr="00524C90">
        <w:rPr>
          <w:rFonts w:ascii="Arial" w:eastAsia="Times New Roman" w:hAnsi="Arial" w:cs="Arial"/>
          <w:color w:val="FFFFFF"/>
          <w:sz w:val="24"/>
          <w:szCs w:val="24"/>
        </w:rPr>
        <w:t>, an International non-profit organization (INGO) works to improve the sight and lives of the vulnerable by combating the causes and consequences of blindness, poor health, and malnutrition through public health approaches, building the capacity of organizations, and contributing to policy changes through systems strengthening and operations research.</w:t>
      </w:r>
    </w:p>
    <w:p w:rsidR="00524C90" w:rsidRPr="00524C90" w:rsidRDefault="00524C90" w:rsidP="00524C90">
      <w:pPr>
        <w:shd w:val="clear" w:color="auto" w:fill="7A4183"/>
        <w:spacing w:after="0" w:line="240" w:lineRule="auto"/>
        <w:textAlignment w:val="baseline"/>
        <w:rPr>
          <w:rFonts w:ascii="Arial" w:eastAsia="Times New Roman" w:hAnsi="Arial" w:cs="Arial"/>
          <w:color w:val="FFFFFF"/>
          <w:sz w:val="24"/>
          <w:szCs w:val="24"/>
        </w:rPr>
      </w:pPr>
      <w:r w:rsidRPr="00524C90">
        <w:rPr>
          <w:rFonts w:ascii="inherit" w:eastAsia="Times New Roman" w:hAnsi="inherit" w:cs="Arial"/>
          <w:b/>
          <w:bCs/>
          <w:color w:val="FFFFFF"/>
          <w:sz w:val="24"/>
          <w:szCs w:val="24"/>
          <w:bdr w:val="none" w:sz="0" w:space="0" w:color="auto" w:frame="1"/>
        </w:rPr>
        <w:t>Description</w:t>
      </w:r>
    </w:p>
    <w:p w:rsidR="00524C90" w:rsidRPr="00524C90" w:rsidRDefault="00524C90" w:rsidP="00524C90">
      <w:pPr>
        <w:numPr>
          <w:ilvl w:val="0"/>
          <w:numId w:val="1"/>
        </w:numPr>
        <w:shd w:val="clear" w:color="auto" w:fill="7A4183"/>
        <w:spacing w:after="0" w:line="240" w:lineRule="auto"/>
        <w:ind w:left="450"/>
        <w:textAlignment w:val="baseline"/>
        <w:rPr>
          <w:rFonts w:ascii="Arial" w:eastAsia="Times New Roman" w:hAnsi="Arial" w:cs="Arial"/>
          <w:color w:val="737E86"/>
          <w:sz w:val="24"/>
          <w:szCs w:val="24"/>
        </w:rPr>
      </w:pPr>
      <w:r w:rsidRPr="00524C90">
        <w:rPr>
          <w:rFonts w:ascii="Arial" w:eastAsia="Times New Roman" w:hAnsi="Arial" w:cs="Arial"/>
          <w:color w:val="FFFFFF"/>
          <w:sz w:val="24"/>
          <w:szCs w:val="24"/>
          <w:bdr w:val="none" w:sz="0" w:space="0" w:color="auto" w:frame="1"/>
        </w:rPr>
        <w:t>Request for quotation (RFQ) for Blanket Purchase Agreement</w:t>
      </w:r>
    </w:p>
    <w:p w:rsidR="00524C90" w:rsidRPr="00524C90" w:rsidRDefault="00524C90" w:rsidP="00524C90">
      <w:pPr>
        <w:numPr>
          <w:ilvl w:val="1"/>
          <w:numId w:val="1"/>
        </w:numPr>
        <w:shd w:val="clear" w:color="auto" w:fill="7A4183"/>
        <w:spacing w:after="0" w:line="240" w:lineRule="auto"/>
        <w:ind w:left="900"/>
        <w:textAlignment w:val="baseline"/>
        <w:rPr>
          <w:rFonts w:ascii="Arial" w:eastAsia="Times New Roman" w:hAnsi="Arial" w:cs="Arial"/>
          <w:color w:val="737E86"/>
          <w:sz w:val="24"/>
          <w:szCs w:val="24"/>
        </w:rPr>
      </w:pPr>
      <w:r w:rsidRPr="00524C90">
        <w:rPr>
          <w:rFonts w:ascii="Arial" w:eastAsia="Times New Roman" w:hAnsi="Arial" w:cs="Arial"/>
          <w:color w:val="FFFFFF"/>
          <w:sz w:val="24"/>
          <w:szCs w:val="24"/>
          <w:bdr w:val="none" w:sz="0" w:space="0" w:color="auto" w:frame="1"/>
        </w:rPr>
        <w:t>Meeting and Cleaning Supplies</w:t>
      </w:r>
    </w:p>
    <w:p w:rsidR="00524C90" w:rsidRPr="00524C90" w:rsidRDefault="00524C90" w:rsidP="00524C90">
      <w:pPr>
        <w:numPr>
          <w:ilvl w:val="1"/>
          <w:numId w:val="1"/>
        </w:numPr>
        <w:shd w:val="clear" w:color="auto" w:fill="7A4183"/>
        <w:spacing w:after="0" w:line="240" w:lineRule="auto"/>
        <w:ind w:left="900"/>
        <w:textAlignment w:val="baseline"/>
        <w:rPr>
          <w:rFonts w:ascii="Arial" w:eastAsia="Times New Roman" w:hAnsi="Arial" w:cs="Arial"/>
          <w:color w:val="737E86"/>
          <w:sz w:val="24"/>
          <w:szCs w:val="24"/>
        </w:rPr>
      </w:pPr>
      <w:r w:rsidRPr="00524C90">
        <w:rPr>
          <w:rFonts w:ascii="Arial" w:eastAsia="Times New Roman" w:hAnsi="Arial" w:cs="Arial"/>
          <w:color w:val="FFFFFF"/>
          <w:sz w:val="24"/>
          <w:szCs w:val="24"/>
          <w:bdr w:val="none" w:sz="0" w:space="0" w:color="auto" w:frame="1"/>
        </w:rPr>
        <w:t>Stationery and Office Supplies</w:t>
      </w:r>
    </w:p>
    <w:p w:rsidR="00524C90" w:rsidRPr="00524C90" w:rsidRDefault="00524C90" w:rsidP="00524C90">
      <w:pPr>
        <w:numPr>
          <w:ilvl w:val="1"/>
          <w:numId w:val="1"/>
        </w:numPr>
        <w:shd w:val="clear" w:color="auto" w:fill="7A4183"/>
        <w:spacing w:after="0" w:line="240" w:lineRule="auto"/>
        <w:ind w:left="900"/>
        <w:textAlignment w:val="baseline"/>
        <w:rPr>
          <w:rFonts w:ascii="Arial" w:eastAsia="Times New Roman" w:hAnsi="Arial" w:cs="Arial"/>
          <w:color w:val="737E86"/>
          <w:sz w:val="24"/>
          <w:szCs w:val="24"/>
        </w:rPr>
      </w:pPr>
      <w:r w:rsidRPr="00524C90">
        <w:rPr>
          <w:rFonts w:ascii="Arial" w:eastAsia="Times New Roman" w:hAnsi="Arial" w:cs="Arial"/>
          <w:color w:val="FFFFFF"/>
          <w:sz w:val="24"/>
          <w:szCs w:val="24"/>
          <w:bdr w:val="none" w:sz="0" w:space="0" w:color="auto" w:frame="1"/>
        </w:rPr>
        <w:t>Vehicle Hiring Services</w:t>
      </w:r>
    </w:p>
    <w:p w:rsidR="00524C90" w:rsidRPr="00524C90" w:rsidRDefault="00524C90" w:rsidP="00524C90">
      <w:pPr>
        <w:numPr>
          <w:ilvl w:val="1"/>
          <w:numId w:val="1"/>
        </w:numPr>
        <w:shd w:val="clear" w:color="auto" w:fill="7A4183"/>
        <w:spacing w:after="0" w:line="240" w:lineRule="auto"/>
        <w:ind w:left="900"/>
        <w:textAlignment w:val="baseline"/>
        <w:rPr>
          <w:rFonts w:ascii="Arial" w:eastAsia="Times New Roman" w:hAnsi="Arial" w:cs="Arial"/>
          <w:color w:val="737E86"/>
          <w:sz w:val="24"/>
          <w:szCs w:val="24"/>
        </w:rPr>
      </w:pPr>
      <w:r w:rsidRPr="00524C90">
        <w:rPr>
          <w:rFonts w:ascii="Arial" w:eastAsia="Times New Roman" w:hAnsi="Arial" w:cs="Arial"/>
          <w:color w:val="FFFFFF"/>
          <w:sz w:val="24"/>
          <w:szCs w:val="24"/>
          <w:bdr w:val="none" w:sz="0" w:space="0" w:color="auto" w:frame="1"/>
        </w:rPr>
        <w:t>Security Guard Service</w:t>
      </w:r>
    </w:p>
    <w:p w:rsidR="00524C90" w:rsidRPr="00524C90" w:rsidRDefault="00524C90" w:rsidP="00524C90">
      <w:pPr>
        <w:numPr>
          <w:ilvl w:val="0"/>
          <w:numId w:val="1"/>
        </w:numPr>
        <w:shd w:val="clear" w:color="auto" w:fill="7A4183"/>
        <w:spacing w:after="0" w:line="240" w:lineRule="auto"/>
        <w:ind w:left="450"/>
        <w:textAlignment w:val="baseline"/>
        <w:rPr>
          <w:rFonts w:ascii="Arial" w:eastAsia="Times New Roman" w:hAnsi="Arial" w:cs="Arial"/>
          <w:color w:val="737E86"/>
          <w:sz w:val="24"/>
          <w:szCs w:val="24"/>
        </w:rPr>
      </w:pPr>
      <w:r w:rsidRPr="00524C90">
        <w:rPr>
          <w:rFonts w:ascii="Arial" w:eastAsia="Times New Roman" w:hAnsi="Arial" w:cs="Arial"/>
          <w:color w:val="FFFFFF"/>
          <w:sz w:val="24"/>
          <w:szCs w:val="24"/>
          <w:bdr w:val="none" w:sz="0" w:space="0" w:color="auto" w:frame="1"/>
        </w:rPr>
        <w:t>Request for Proposal (RFP) for Professional Service Contract</w:t>
      </w:r>
    </w:p>
    <w:p w:rsidR="00524C90" w:rsidRPr="00524C90" w:rsidRDefault="00524C90" w:rsidP="00524C90">
      <w:pPr>
        <w:numPr>
          <w:ilvl w:val="1"/>
          <w:numId w:val="1"/>
        </w:numPr>
        <w:shd w:val="clear" w:color="auto" w:fill="7A4183"/>
        <w:spacing w:after="0" w:line="240" w:lineRule="auto"/>
        <w:ind w:left="900"/>
        <w:textAlignment w:val="baseline"/>
        <w:rPr>
          <w:rFonts w:ascii="Arial" w:eastAsia="Times New Roman" w:hAnsi="Arial" w:cs="Arial"/>
          <w:color w:val="737E86"/>
          <w:sz w:val="24"/>
          <w:szCs w:val="24"/>
        </w:rPr>
      </w:pPr>
      <w:r w:rsidRPr="00524C90">
        <w:rPr>
          <w:rFonts w:ascii="Arial" w:eastAsia="Times New Roman" w:hAnsi="Arial" w:cs="Arial"/>
          <w:color w:val="FFFFFF"/>
          <w:sz w:val="24"/>
          <w:szCs w:val="24"/>
          <w:bdr w:val="none" w:sz="0" w:space="0" w:color="auto" w:frame="1"/>
        </w:rPr>
        <w:t>Staff Insurance Service</w:t>
      </w:r>
    </w:p>
    <w:p w:rsidR="00524C90" w:rsidRPr="00524C90" w:rsidRDefault="00524C90" w:rsidP="00524C90">
      <w:pPr>
        <w:numPr>
          <w:ilvl w:val="1"/>
          <w:numId w:val="1"/>
        </w:numPr>
        <w:shd w:val="clear" w:color="auto" w:fill="7A4183"/>
        <w:spacing w:after="0" w:line="240" w:lineRule="auto"/>
        <w:ind w:left="900"/>
        <w:textAlignment w:val="baseline"/>
        <w:rPr>
          <w:rFonts w:ascii="Arial" w:eastAsia="Times New Roman" w:hAnsi="Arial" w:cs="Arial"/>
          <w:color w:val="737E86"/>
          <w:sz w:val="24"/>
          <w:szCs w:val="24"/>
        </w:rPr>
      </w:pPr>
      <w:r w:rsidRPr="00524C90">
        <w:rPr>
          <w:rFonts w:ascii="Arial" w:eastAsia="Times New Roman" w:hAnsi="Arial" w:cs="Arial"/>
          <w:color w:val="FFFFFF"/>
          <w:sz w:val="24"/>
          <w:szCs w:val="24"/>
          <w:bdr w:val="none" w:sz="0" w:space="0" w:color="auto" w:frame="1"/>
        </w:rPr>
        <w:t>Travel Management Service</w:t>
      </w:r>
    </w:p>
    <w:p w:rsidR="00524C90" w:rsidRPr="00524C90" w:rsidRDefault="00524C90" w:rsidP="00524C90">
      <w:pPr>
        <w:shd w:val="clear" w:color="auto" w:fill="7A4183"/>
        <w:spacing w:after="0" w:line="240" w:lineRule="auto"/>
        <w:textAlignment w:val="baseline"/>
        <w:rPr>
          <w:rFonts w:ascii="Arial" w:eastAsia="Times New Roman" w:hAnsi="Arial" w:cs="Arial"/>
          <w:color w:val="FFFFFF"/>
          <w:sz w:val="24"/>
          <w:szCs w:val="24"/>
        </w:rPr>
      </w:pPr>
      <w:r w:rsidRPr="00524C90">
        <w:rPr>
          <w:rFonts w:ascii="inherit" w:eastAsia="Times New Roman" w:hAnsi="inherit" w:cs="Arial"/>
          <w:b/>
          <w:bCs/>
          <w:color w:val="FFFFFF"/>
          <w:sz w:val="24"/>
          <w:szCs w:val="24"/>
          <w:bdr w:val="none" w:sz="0" w:space="0" w:color="auto" w:frame="1"/>
        </w:rPr>
        <w:t>Eligibility/ Criteria</w:t>
      </w:r>
    </w:p>
    <w:p w:rsidR="00524C90" w:rsidRPr="00524C90" w:rsidRDefault="00524C90" w:rsidP="00524C90">
      <w:pPr>
        <w:numPr>
          <w:ilvl w:val="0"/>
          <w:numId w:val="2"/>
        </w:numPr>
        <w:shd w:val="clear" w:color="auto" w:fill="7A4183"/>
        <w:spacing w:after="150" w:line="240" w:lineRule="auto"/>
        <w:ind w:left="450"/>
        <w:textAlignment w:val="baseline"/>
        <w:rPr>
          <w:rFonts w:ascii="Arial" w:eastAsia="Times New Roman" w:hAnsi="Arial" w:cs="Arial"/>
          <w:color w:val="FFFFFF"/>
          <w:sz w:val="24"/>
          <w:szCs w:val="24"/>
        </w:rPr>
      </w:pPr>
      <w:r w:rsidRPr="00524C90">
        <w:rPr>
          <w:rFonts w:ascii="Arial" w:eastAsia="Times New Roman" w:hAnsi="Arial" w:cs="Arial"/>
          <w:color w:val="FFFFFF"/>
          <w:sz w:val="24"/>
          <w:szCs w:val="24"/>
        </w:rPr>
        <w:t>Valid company registration, PAN/VAT certificate and latest TAX clearance certificate.</w:t>
      </w:r>
    </w:p>
    <w:p w:rsidR="00524C90" w:rsidRPr="00524C90" w:rsidRDefault="00524C90" w:rsidP="00524C90">
      <w:pPr>
        <w:numPr>
          <w:ilvl w:val="0"/>
          <w:numId w:val="2"/>
        </w:numPr>
        <w:shd w:val="clear" w:color="auto" w:fill="7A4183"/>
        <w:spacing w:after="150" w:line="240" w:lineRule="auto"/>
        <w:ind w:left="450"/>
        <w:textAlignment w:val="baseline"/>
        <w:rPr>
          <w:rFonts w:ascii="Arial" w:eastAsia="Times New Roman" w:hAnsi="Arial" w:cs="Arial"/>
          <w:color w:val="FFFFFF"/>
          <w:sz w:val="24"/>
          <w:szCs w:val="24"/>
        </w:rPr>
      </w:pPr>
      <w:r w:rsidRPr="00524C90">
        <w:rPr>
          <w:rFonts w:ascii="Arial" w:eastAsia="Times New Roman" w:hAnsi="Arial" w:cs="Arial"/>
          <w:color w:val="FFFFFF"/>
          <w:sz w:val="24"/>
          <w:szCs w:val="24"/>
        </w:rPr>
        <w:t>Company Trade License.</w:t>
      </w:r>
    </w:p>
    <w:p w:rsidR="00524C90" w:rsidRPr="00524C90" w:rsidRDefault="00524C90" w:rsidP="00524C90">
      <w:pPr>
        <w:numPr>
          <w:ilvl w:val="0"/>
          <w:numId w:val="2"/>
        </w:numPr>
        <w:shd w:val="clear" w:color="auto" w:fill="7A4183"/>
        <w:spacing w:after="150" w:line="240" w:lineRule="auto"/>
        <w:ind w:left="450"/>
        <w:textAlignment w:val="baseline"/>
        <w:rPr>
          <w:rFonts w:ascii="Arial" w:eastAsia="Times New Roman" w:hAnsi="Arial" w:cs="Arial"/>
          <w:color w:val="FFFFFF"/>
          <w:sz w:val="24"/>
          <w:szCs w:val="24"/>
        </w:rPr>
      </w:pPr>
      <w:r w:rsidRPr="00524C90">
        <w:rPr>
          <w:rFonts w:ascii="Arial" w:eastAsia="Times New Roman" w:hAnsi="Arial" w:cs="Arial"/>
          <w:color w:val="FFFFFF"/>
          <w:sz w:val="24"/>
          <w:szCs w:val="24"/>
        </w:rPr>
        <w:t>Minimum 3 years of work experience with International Non-</w:t>
      </w:r>
      <w:proofErr w:type="gramStart"/>
      <w:r w:rsidRPr="00524C90">
        <w:rPr>
          <w:rFonts w:ascii="Arial" w:eastAsia="Times New Roman" w:hAnsi="Arial" w:cs="Arial"/>
          <w:color w:val="FFFFFF"/>
          <w:sz w:val="24"/>
          <w:szCs w:val="24"/>
        </w:rPr>
        <w:t>government</w:t>
      </w:r>
      <w:proofErr w:type="gramEnd"/>
      <w:r w:rsidRPr="00524C90">
        <w:rPr>
          <w:rFonts w:ascii="Arial" w:eastAsia="Times New Roman" w:hAnsi="Arial" w:cs="Arial"/>
          <w:color w:val="FFFFFF"/>
          <w:sz w:val="24"/>
          <w:szCs w:val="24"/>
        </w:rPr>
        <w:t xml:space="preserve"> Organizations working in Nepal.</w:t>
      </w:r>
    </w:p>
    <w:p w:rsidR="00524C90" w:rsidRPr="00524C90" w:rsidRDefault="00524C90" w:rsidP="00524C90">
      <w:pPr>
        <w:shd w:val="clear" w:color="auto" w:fill="7A4183"/>
        <w:spacing w:after="225" w:line="240" w:lineRule="auto"/>
        <w:textAlignment w:val="baseline"/>
        <w:rPr>
          <w:rFonts w:ascii="Arial" w:eastAsia="Times New Roman" w:hAnsi="Arial" w:cs="Arial"/>
          <w:color w:val="FFFFFF"/>
          <w:sz w:val="24"/>
          <w:szCs w:val="24"/>
        </w:rPr>
      </w:pPr>
      <w:r w:rsidRPr="00524C90">
        <w:rPr>
          <w:rFonts w:ascii="Arial" w:eastAsia="Times New Roman" w:hAnsi="Arial" w:cs="Arial"/>
          <w:color w:val="FFFFFF"/>
          <w:sz w:val="24"/>
          <w:szCs w:val="24"/>
        </w:rPr>
        <w:t> </w:t>
      </w:r>
    </w:p>
    <w:p w:rsidR="00524C90" w:rsidRPr="00524C90" w:rsidRDefault="00524C90" w:rsidP="00524C90">
      <w:pPr>
        <w:shd w:val="clear" w:color="auto" w:fill="7A4183"/>
        <w:spacing w:after="225" w:line="240" w:lineRule="auto"/>
        <w:textAlignment w:val="baseline"/>
        <w:rPr>
          <w:rFonts w:ascii="Arial" w:eastAsia="Times New Roman" w:hAnsi="Arial" w:cs="Arial"/>
          <w:color w:val="FFFFFF"/>
          <w:sz w:val="24"/>
          <w:szCs w:val="24"/>
        </w:rPr>
      </w:pPr>
      <w:r w:rsidRPr="00524C90">
        <w:rPr>
          <w:rFonts w:ascii="Arial" w:eastAsia="Times New Roman" w:hAnsi="Arial" w:cs="Arial"/>
          <w:color w:val="FFFFFF"/>
          <w:sz w:val="24"/>
          <w:szCs w:val="24"/>
        </w:rPr>
        <w:t xml:space="preserve">Interested </w:t>
      </w:r>
      <w:proofErr w:type="gramStart"/>
      <w:r w:rsidRPr="00524C90">
        <w:rPr>
          <w:rFonts w:ascii="Arial" w:eastAsia="Times New Roman" w:hAnsi="Arial" w:cs="Arial"/>
          <w:color w:val="FFFFFF"/>
          <w:sz w:val="24"/>
          <w:szCs w:val="24"/>
        </w:rPr>
        <w:t>suppliers</w:t>
      </w:r>
      <w:proofErr w:type="gramEnd"/>
      <w:r w:rsidRPr="00524C90">
        <w:rPr>
          <w:rFonts w:ascii="Arial" w:eastAsia="Times New Roman" w:hAnsi="Arial" w:cs="Arial"/>
          <w:color w:val="FFFFFF"/>
          <w:sz w:val="24"/>
          <w:szCs w:val="24"/>
        </w:rPr>
        <w:t>/service providers are requested submit required credentials to download relevant RFQ through the form available below.</w:t>
      </w:r>
    </w:p>
    <w:p w:rsidR="00524C90" w:rsidRPr="00524C90" w:rsidRDefault="00524C90" w:rsidP="00524C90">
      <w:pPr>
        <w:shd w:val="clear" w:color="auto" w:fill="7A4183"/>
        <w:spacing w:after="225" w:line="240" w:lineRule="auto"/>
        <w:textAlignment w:val="baseline"/>
        <w:rPr>
          <w:rFonts w:ascii="Arial" w:eastAsia="Times New Roman" w:hAnsi="Arial" w:cs="Arial"/>
          <w:color w:val="FFFFFF"/>
          <w:sz w:val="24"/>
          <w:szCs w:val="24"/>
        </w:rPr>
      </w:pPr>
      <w:r w:rsidRPr="00524C90">
        <w:rPr>
          <w:rFonts w:ascii="Arial" w:eastAsia="Times New Roman" w:hAnsi="Arial" w:cs="Arial"/>
          <w:color w:val="FFFFFF"/>
          <w:sz w:val="24"/>
          <w:szCs w:val="24"/>
        </w:rPr>
        <w:t> </w:t>
      </w:r>
    </w:p>
    <w:p w:rsidR="00524C90" w:rsidRPr="00524C90" w:rsidRDefault="00524C90" w:rsidP="00524C90">
      <w:pPr>
        <w:shd w:val="clear" w:color="auto" w:fill="7A4183"/>
        <w:spacing w:after="0" w:line="240" w:lineRule="auto"/>
        <w:textAlignment w:val="baseline"/>
        <w:rPr>
          <w:rFonts w:ascii="Arial" w:eastAsia="Times New Roman" w:hAnsi="Arial" w:cs="Arial"/>
          <w:color w:val="FFFFFF"/>
          <w:sz w:val="24"/>
          <w:szCs w:val="24"/>
        </w:rPr>
      </w:pPr>
      <w:r w:rsidRPr="00524C90">
        <w:rPr>
          <w:rFonts w:ascii="Arial" w:eastAsia="Times New Roman" w:hAnsi="Arial" w:cs="Arial"/>
          <w:color w:val="FFFFFF"/>
          <w:sz w:val="24"/>
          <w:szCs w:val="24"/>
        </w:rPr>
        <w:t>The RFQ and RFP must be submitted in your firm’s letterhead, the complete name, title, phone number and e-mail address of the individual to whom communications should be sent. The deadline for submitting Quotation under RFQ and RFP Ref No. PF-NP-CO-2025-2-19 is </w:t>
      </w:r>
      <w:r w:rsidRPr="00524C90">
        <w:rPr>
          <w:rFonts w:ascii="inherit" w:eastAsia="Times New Roman" w:hAnsi="inherit" w:cs="Arial"/>
          <w:b/>
          <w:bCs/>
          <w:color w:val="FFFFFF"/>
          <w:sz w:val="24"/>
          <w:szCs w:val="24"/>
          <w:bdr w:val="none" w:sz="0" w:space="0" w:color="auto" w:frame="1"/>
        </w:rPr>
        <w:t>April 9, 2025, by 5:00PM Nepal Time (NST)</w:t>
      </w:r>
      <w:r w:rsidRPr="00524C90">
        <w:rPr>
          <w:rFonts w:ascii="Arial" w:eastAsia="Times New Roman" w:hAnsi="Arial" w:cs="Arial"/>
          <w:color w:val="FFFFFF"/>
          <w:sz w:val="24"/>
          <w:szCs w:val="24"/>
        </w:rPr>
        <w:t> at </w:t>
      </w:r>
      <w:hyperlink r:id="rId5" w:history="1">
        <w:r w:rsidRPr="00524C90">
          <w:rPr>
            <w:rFonts w:ascii="Arial" w:eastAsia="Times New Roman" w:hAnsi="Arial" w:cs="Arial"/>
            <w:color w:val="41B6E6"/>
            <w:sz w:val="24"/>
            <w:szCs w:val="24"/>
            <w:bdr w:val="none" w:sz="0" w:space="0" w:color="auto" w:frame="1"/>
          </w:rPr>
          <w:t>Nepal.Procurement@hki.org</w:t>
        </w:r>
      </w:hyperlink>
      <w:r w:rsidRPr="00524C90">
        <w:rPr>
          <w:rFonts w:ascii="Arial" w:eastAsia="Times New Roman" w:hAnsi="Arial" w:cs="Arial"/>
          <w:color w:val="FFFFFF"/>
          <w:sz w:val="24"/>
          <w:szCs w:val="24"/>
        </w:rPr>
        <w:t> or can submit Hard Copies at Helen Keller Intl/Nepal Office</w:t>
      </w:r>
    </w:p>
    <w:p w:rsidR="00524C90" w:rsidRPr="00524C90" w:rsidRDefault="00524C90" w:rsidP="00524C90">
      <w:pPr>
        <w:shd w:val="clear" w:color="auto" w:fill="7A4183"/>
        <w:spacing w:after="0" w:line="540" w:lineRule="atLeast"/>
        <w:textAlignment w:val="baseline"/>
        <w:outlineLvl w:val="3"/>
        <w:rPr>
          <w:rFonts w:ascii="Arial" w:eastAsia="Times New Roman" w:hAnsi="Arial" w:cs="Arial"/>
          <w:b/>
          <w:bCs/>
          <w:color w:val="252525"/>
          <w:sz w:val="39"/>
          <w:szCs w:val="39"/>
        </w:rPr>
      </w:pPr>
      <w:r w:rsidRPr="00524C90">
        <w:rPr>
          <w:rFonts w:ascii="inherit" w:eastAsia="Times New Roman" w:hAnsi="inherit" w:cs="Arial"/>
          <w:b/>
          <w:bCs/>
          <w:i/>
          <w:iCs/>
          <w:color w:val="FFFFFF"/>
          <w:sz w:val="39"/>
          <w:szCs w:val="39"/>
          <w:bdr w:val="none" w:sz="0" w:space="0" w:color="auto" w:frame="1"/>
        </w:rPr>
        <w:t>Click here to submit details for receiving RFQ/RFP documents</w:t>
      </w:r>
    </w:p>
    <w:p w:rsidR="00524C90" w:rsidRPr="00524C90" w:rsidRDefault="00524C90" w:rsidP="00524C90">
      <w:pPr>
        <w:shd w:val="clear" w:color="auto" w:fill="7A4183"/>
        <w:spacing w:after="0" w:line="240" w:lineRule="auto"/>
        <w:textAlignment w:val="baseline"/>
        <w:rPr>
          <w:rFonts w:ascii="Arial" w:eastAsia="Times New Roman" w:hAnsi="Arial" w:cs="Arial"/>
          <w:color w:val="FFFFFF"/>
          <w:sz w:val="24"/>
          <w:szCs w:val="24"/>
        </w:rPr>
      </w:pPr>
      <w:r w:rsidRPr="00524C90">
        <w:rPr>
          <w:rFonts w:ascii="inherit" w:eastAsia="Times New Roman" w:hAnsi="inherit" w:cs="Arial"/>
          <w:i/>
          <w:iCs/>
          <w:color w:val="FFFFFF"/>
          <w:sz w:val="24"/>
          <w:szCs w:val="24"/>
          <w:bdr w:val="none" w:sz="0" w:space="0" w:color="auto" w:frame="1"/>
        </w:rPr>
        <w:t>Helen Keller Intl, Nepal reserves the right to reject any or all quotes when considered to be in the best interest of the organization and/or the people it serves.</w:t>
      </w:r>
    </w:p>
    <w:p w:rsidR="00822A47" w:rsidRDefault="00524C90">
      <w:bookmarkStart w:id="0" w:name="_GoBack"/>
      <w:bookmarkEnd w:id="0"/>
    </w:p>
    <w:sectPr w:rsidR="00822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02395"/>
    <w:multiLevelType w:val="multilevel"/>
    <w:tmpl w:val="A7665D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5702A6"/>
    <w:multiLevelType w:val="multilevel"/>
    <w:tmpl w:val="B766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4D2"/>
    <w:rsid w:val="002A24D2"/>
    <w:rsid w:val="00524C90"/>
    <w:rsid w:val="0088244D"/>
    <w:rsid w:val="00F4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4FAF9-82A8-4040-820B-58DD5662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524C9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24C9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24C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4C90"/>
    <w:rPr>
      <w:b/>
      <w:bCs/>
    </w:rPr>
  </w:style>
  <w:style w:type="character" w:styleId="Hyperlink">
    <w:name w:val="Hyperlink"/>
    <w:basedOn w:val="DefaultParagraphFont"/>
    <w:uiPriority w:val="99"/>
    <w:semiHidden/>
    <w:unhideWhenUsed/>
    <w:rsid w:val="00524C90"/>
    <w:rPr>
      <w:color w:val="0000FF"/>
      <w:u w:val="single"/>
    </w:rPr>
  </w:style>
  <w:style w:type="character" w:styleId="Emphasis">
    <w:name w:val="Emphasis"/>
    <w:basedOn w:val="DefaultParagraphFont"/>
    <w:uiPriority w:val="20"/>
    <w:qFormat/>
    <w:rsid w:val="00524C90"/>
    <w:rPr>
      <w:i/>
      <w:iCs/>
    </w:rPr>
  </w:style>
  <w:style w:type="character" w:customStyle="1" w:styleId="quform-popup-link">
    <w:name w:val="quform-popup-link"/>
    <w:basedOn w:val="DefaultParagraphFont"/>
    <w:rsid w:val="00524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94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epal.Procurement@hk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1459</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2025-03-23T08:38:00Z</dcterms:created>
  <dcterms:modified xsi:type="dcterms:W3CDTF">2025-03-23T08:38:00Z</dcterms:modified>
</cp:coreProperties>
</file>