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DD41FB">
        <w:rPr>
          <w:rFonts w:ascii="Tahoma" w:eastAsia="Times New Roman" w:hAnsi="Tahoma" w:cs="Tahoma"/>
          <w:color w:val="555555"/>
          <w:sz w:val="21"/>
          <w:szCs w:val="21"/>
          <w:bdr w:val="single" w:sz="2" w:space="0" w:color="E5E7EB" w:frame="1"/>
        </w:rPr>
        <w:t>﻿﻿﻿﻿﻿</w:t>
      </w:r>
      <w:r w:rsidRPr="00DD41FB">
        <w:rPr>
          <w:rFonts w:ascii="Tahoma" w:eastAsia="Times New Roman" w:hAnsi="Tahoma" w:cs="Tahoma"/>
          <w:b/>
          <w:bCs/>
          <w:color w:val="555555"/>
          <w:sz w:val="21"/>
          <w:szCs w:val="21"/>
          <w:bdr w:val="single" w:sz="2" w:space="0" w:color="E5E7EB" w:frame="1"/>
        </w:rPr>
        <w:t>﻿</w:t>
      </w:r>
      <w:r w:rsidRPr="00DD41FB">
        <w:rPr>
          <w:rFonts w:ascii="Roboto" w:eastAsia="Times New Roman" w:hAnsi="Roboto" w:cs="Times New Roman"/>
          <w:b/>
          <w:bCs/>
          <w:color w:val="555555"/>
          <w:sz w:val="21"/>
          <w:szCs w:val="21"/>
          <w:bdr w:val="single" w:sz="2" w:space="0" w:color="E5E7EB" w:frame="1"/>
        </w:rPr>
        <w:t>USAID Karnali Water Activity</w:t>
      </w:r>
    </w:p>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center"/>
        <w:rPr>
          <w:rFonts w:ascii="Roboto" w:eastAsia="Times New Roman" w:hAnsi="Roboto" w:cs="Times New Roman"/>
          <w:color w:val="555555"/>
          <w:sz w:val="21"/>
          <w:szCs w:val="21"/>
          <w:bdr w:val="single" w:sz="2" w:space="0" w:color="E5E7EB" w:frame="1"/>
        </w:rPr>
      </w:pPr>
      <w:r w:rsidRPr="00DD41FB">
        <w:rPr>
          <w:rFonts w:ascii="Roboto" w:eastAsia="Times New Roman" w:hAnsi="Roboto" w:cs="Times New Roman"/>
          <w:b/>
          <w:bCs/>
          <w:color w:val="555555"/>
          <w:sz w:val="21"/>
          <w:szCs w:val="21"/>
          <w:bdr w:val="single" w:sz="2" w:space="0" w:color="E5E7EB" w:frame="1"/>
        </w:rPr>
        <w:t>Request for Proposal</w:t>
      </w:r>
    </w:p>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D41FB">
        <w:rPr>
          <w:rFonts w:ascii="Roboto" w:eastAsia="Times New Roman" w:hAnsi="Roboto" w:cs="Times New Roman"/>
          <w:color w:val="555555"/>
          <w:sz w:val="21"/>
          <w:szCs w:val="21"/>
          <w:bdr w:val="single" w:sz="2" w:space="0" w:color="E5E7EB" w:frame="1"/>
        </w:rPr>
        <w:t>DAI for USAID Karnali Water Activity request to solicit proposals from qualified vendors; registered under VAT to provide services as mentioned below:</w:t>
      </w:r>
    </w:p>
    <w:tbl>
      <w:tblPr>
        <w:tblW w:w="10725" w:type="dxa"/>
        <w:tblBorders>
          <w:top w:val="single" w:sz="6" w:space="0" w:color="DEE2E6"/>
          <w:left w:val="single" w:sz="6" w:space="0" w:color="DEE2E6"/>
          <w:bottom w:val="single" w:sz="6" w:space="0" w:color="DEE2E6"/>
          <w:right w:val="single" w:sz="6" w:space="0" w:color="DEE2E6"/>
        </w:tblBorders>
        <w:tblCellMar>
          <w:top w:w="15" w:type="dxa"/>
          <w:left w:w="15" w:type="dxa"/>
          <w:bottom w:w="15" w:type="dxa"/>
          <w:right w:w="15" w:type="dxa"/>
        </w:tblCellMar>
        <w:tblLook w:val="04A0" w:firstRow="1" w:lastRow="0" w:firstColumn="1" w:lastColumn="0" w:noHBand="0" w:noVBand="1"/>
      </w:tblPr>
      <w:tblGrid>
        <w:gridCol w:w="2456"/>
        <w:gridCol w:w="8269"/>
      </w:tblGrid>
      <w:tr w:rsidR="00DD41FB" w:rsidRPr="00DD41FB" w:rsidTr="00DD41FB">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b/>
                <w:bCs/>
                <w:color w:val="000000"/>
                <w:sz w:val="24"/>
                <w:szCs w:val="24"/>
                <w:bdr w:val="single" w:sz="2" w:space="0" w:color="E5E7EB" w:frame="1"/>
              </w:rPr>
              <w:t>RFP No.</w:t>
            </w:r>
          </w:p>
        </w:tc>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color w:val="000000"/>
                <w:sz w:val="24"/>
                <w:szCs w:val="24"/>
                <w:bdr w:val="single" w:sz="2" w:space="0" w:color="E5E7EB" w:frame="1"/>
              </w:rPr>
              <w:t>RFP-KTM-24-0199</w:t>
            </w:r>
          </w:p>
        </w:tc>
      </w:tr>
      <w:tr w:rsidR="00DD41FB" w:rsidRPr="00DD41FB" w:rsidTr="00DD41FB">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b/>
                <w:bCs/>
                <w:color w:val="000000"/>
                <w:sz w:val="24"/>
                <w:szCs w:val="24"/>
                <w:bdr w:val="single" w:sz="2" w:space="0" w:color="E5E7EB" w:frame="1"/>
              </w:rPr>
              <w:t>Issue Date</w:t>
            </w:r>
          </w:p>
        </w:tc>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color w:val="000000"/>
                <w:sz w:val="24"/>
                <w:szCs w:val="24"/>
                <w:bdr w:val="single" w:sz="2" w:space="0" w:color="E5E7EB" w:frame="1"/>
              </w:rPr>
              <w:t>September 17, 2024,</w:t>
            </w:r>
          </w:p>
        </w:tc>
      </w:tr>
      <w:tr w:rsidR="00DD41FB" w:rsidRPr="00DD41FB" w:rsidTr="00DD41FB">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b/>
                <w:bCs/>
                <w:color w:val="000000"/>
                <w:sz w:val="24"/>
                <w:szCs w:val="24"/>
                <w:bdr w:val="single" w:sz="2" w:space="0" w:color="E5E7EB" w:frame="1"/>
              </w:rPr>
              <w:t>Title</w:t>
            </w:r>
          </w:p>
        </w:tc>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color w:val="000000"/>
                <w:sz w:val="24"/>
                <w:szCs w:val="24"/>
                <w:bdr w:val="single" w:sz="2" w:space="0" w:color="E5E7EB" w:frame="1"/>
              </w:rPr>
              <w:t>Design, Develop and Publication of a Pictorial Manual for the Village Maintenance Workers</w:t>
            </w:r>
          </w:p>
        </w:tc>
      </w:tr>
      <w:tr w:rsidR="00DD41FB" w:rsidRPr="00DD41FB" w:rsidTr="00DD41FB">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b/>
                <w:bCs/>
                <w:color w:val="000000"/>
                <w:sz w:val="24"/>
                <w:szCs w:val="24"/>
                <w:bdr w:val="single" w:sz="2" w:space="0" w:color="E5E7EB" w:frame="1"/>
              </w:rPr>
              <w:t>Issuing Office &amp; Email/Physical Address for Submission of Proposals</w:t>
            </w:r>
          </w:p>
        </w:tc>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D41FB">
              <w:rPr>
                <w:rFonts w:ascii="Times New Roman" w:eastAsia="Times New Roman" w:hAnsi="Times New Roman" w:cs="Times New Roman"/>
                <w:color w:val="000000"/>
                <w:sz w:val="24"/>
                <w:szCs w:val="24"/>
                <w:bdr w:val="single" w:sz="2" w:space="0" w:color="E5E7EB" w:frame="1"/>
              </w:rPr>
              <w:t>Issuing Office: USAID Karnali Water Activity, House No. 78</w:t>
            </w:r>
          </w:p>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D41FB">
              <w:rPr>
                <w:rFonts w:ascii="Times New Roman" w:eastAsia="Times New Roman" w:hAnsi="Times New Roman" w:cs="Times New Roman"/>
                <w:color w:val="000000"/>
                <w:sz w:val="24"/>
                <w:szCs w:val="24"/>
                <w:bdr w:val="single" w:sz="2" w:space="0" w:color="E5E7EB" w:frame="1"/>
              </w:rPr>
              <w:t>Naya Basti Marg, Baluwatar-4, Kathmandu, Nepal</w:t>
            </w:r>
          </w:p>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D41FB">
              <w:rPr>
                <w:rFonts w:ascii="Times New Roman" w:eastAsia="Times New Roman" w:hAnsi="Times New Roman" w:cs="Times New Roman"/>
                <w:color w:val="000000"/>
                <w:sz w:val="24"/>
                <w:szCs w:val="24"/>
                <w:bdr w:val="single" w:sz="2" w:space="0" w:color="E5E7EB" w:frame="1"/>
              </w:rPr>
              <w:t>Submission email: </w:t>
            </w:r>
            <w:hyperlink r:id="rId4" w:history="1">
              <w:r w:rsidRPr="00DD41FB">
                <w:rPr>
                  <w:rFonts w:ascii="Times New Roman" w:eastAsia="Times New Roman" w:hAnsi="Times New Roman" w:cs="Times New Roman"/>
                  <w:b/>
                  <w:bCs/>
                  <w:color w:val="007BFF"/>
                  <w:sz w:val="24"/>
                  <w:szCs w:val="24"/>
                  <w:u w:val="single"/>
                  <w:bdr w:val="single" w:sz="2" w:space="0" w:color="E5E7EB" w:frame="1"/>
                </w:rPr>
                <w:t>KarnaliWater_Submissions@dai.com</w:t>
              </w:r>
            </w:hyperlink>
          </w:p>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D41FB">
              <w:rPr>
                <w:rFonts w:ascii="Times New Roman" w:eastAsia="Times New Roman" w:hAnsi="Times New Roman" w:cs="Times New Roman"/>
                <w:color w:val="000000"/>
                <w:sz w:val="24"/>
                <w:szCs w:val="24"/>
                <w:bdr w:val="single" w:sz="2" w:space="0" w:color="E5E7EB" w:frame="1"/>
              </w:rPr>
              <w:t>All submissions must be in PDF form, including Annexes and Supporting documentation. The Cost Proposal must be submitted in both PDF and Excel forms and the PDF version must flow down all columns on one page and include all excel tabs.</w:t>
            </w:r>
          </w:p>
        </w:tc>
      </w:tr>
      <w:tr w:rsidR="00DD41FB" w:rsidRPr="00DD41FB" w:rsidTr="00DD41FB">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b/>
                <w:bCs/>
                <w:color w:val="000000"/>
                <w:sz w:val="24"/>
                <w:szCs w:val="24"/>
                <w:bdr w:val="single" w:sz="2" w:space="0" w:color="E5E7EB" w:frame="1"/>
              </w:rPr>
              <w:t>Deadline for Receipt of Questions</w:t>
            </w:r>
          </w:p>
        </w:tc>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D41FB">
              <w:rPr>
                <w:rFonts w:ascii="Times New Roman" w:eastAsia="Times New Roman" w:hAnsi="Times New Roman" w:cs="Times New Roman"/>
                <w:color w:val="000000"/>
                <w:sz w:val="24"/>
                <w:szCs w:val="24"/>
                <w:bdr w:val="single" w:sz="2" w:space="0" w:color="E5E7EB" w:frame="1"/>
              </w:rPr>
              <w:t>Questions should be emailed no later than </w:t>
            </w:r>
            <w:r w:rsidRPr="00DD41FB">
              <w:rPr>
                <w:rFonts w:ascii="Times New Roman" w:eastAsia="Times New Roman" w:hAnsi="Times New Roman" w:cs="Times New Roman"/>
                <w:b/>
                <w:bCs/>
                <w:color w:val="000000"/>
                <w:sz w:val="24"/>
                <w:szCs w:val="24"/>
                <w:bdr w:val="single" w:sz="2" w:space="0" w:color="E5E7EB" w:frame="1"/>
              </w:rPr>
              <w:t>Wednesday, September 25, 2024, 5:00 pm</w:t>
            </w:r>
            <w:r w:rsidRPr="00DD41FB">
              <w:rPr>
                <w:rFonts w:ascii="Times New Roman" w:eastAsia="Times New Roman" w:hAnsi="Times New Roman" w:cs="Times New Roman"/>
                <w:color w:val="000000"/>
                <w:sz w:val="24"/>
                <w:szCs w:val="24"/>
                <w:bdr w:val="single" w:sz="2" w:space="0" w:color="E5E7EB" w:frame="1"/>
              </w:rPr>
              <w:t> local Kathmandu time to </w:t>
            </w:r>
            <w:hyperlink r:id="rId5" w:history="1">
              <w:r w:rsidRPr="00DD41FB">
                <w:rPr>
                  <w:rFonts w:ascii="Times New Roman" w:eastAsia="Times New Roman" w:hAnsi="Times New Roman" w:cs="Times New Roman"/>
                  <w:b/>
                  <w:bCs/>
                  <w:color w:val="007BFF"/>
                  <w:sz w:val="24"/>
                  <w:szCs w:val="24"/>
                  <w:u w:val="single"/>
                  <w:bdr w:val="single" w:sz="2" w:space="0" w:color="E5E7EB" w:frame="1"/>
                </w:rPr>
                <w:t>KarnaliWater_Procurement@dai.com</w:t>
              </w:r>
            </w:hyperlink>
            <w:r w:rsidRPr="00DD41FB">
              <w:rPr>
                <w:rFonts w:ascii="Times New Roman" w:eastAsia="Times New Roman" w:hAnsi="Times New Roman" w:cs="Times New Roman"/>
                <w:color w:val="000000"/>
                <w:sz w:val="24"/>
                <w:szCs w:val="24"/>
                <w:bdr w:val="single" w:sz="2" w:space="0" w:color="E5E7EB" w:frame="1"/>
              </w:rPr>
              <w:t> with</w:t>
            </w:r>
            <w:r w:rsidRPr="00DD41FB">
              <w:rPr>
                <w:rFonts w:ascii="Times New Roman" w:eastAsia="Times New Roman" w:hAnsi="Times New Roman" w:cs="Times New Roman"/>
                <w:b/>
                <w:bCs/>
                <w:color w:val="000000"/>
                <w:sz w:val="24"/>
                <w:szCs w:val="24"/>
                <w:bdr w:val="single" w:sz="2" w:space="0" w:color="E5E7EB" w:frame="1"/>
              </w:rPr>
              <w:t> email subject: Questions for RFP-KTM-24-0199</w:t>
            </w:r>
          </w:p>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D41FB">
              <w:rPr>
                <w:rFonts w:ascii="Times New Roman" w:eastAsia="Times New Roman" w:hAnsi="Times New Roman" w:cs="Times New Roman"/>
                <w:b/>
                <w:bCs/>
                <w:color w:val="000000"/>
                <w:sz w:val="24"/>
                <w:szCs w:val="24"/>
                <w:bdr w:val="single" w:sz="2" w:space="0" w:color="E5E7EB" w:frame="1"/>
              </w:rPr>
              <w:t>Attention: </w:t>
            </w:r>
            <w:r w:rsidRPr="00DD41FB">
              <w:rPr>
                <w:rFonts w:ascii="Times New Roman" w:eastAsia="Times New Roman" w:hAnsi="Times New Roman" w:cs="Times New Roman"/>
                <w:color w:val="000000"/>
                <w:sz w:val="24"/>
                <w:szCs w:val="24"/>
                <w:bdr w:val="single" w:sz="2" w:space="0" w:color="E5E7EB" w:frame="1"/>
              </w:rPr>
              <w:t>Procurement Manager, USAID Karnali Water Activity</w:t>
            </w:r>
          </w:p>
        </w:tc>
      </w:tr>
      <w:tr w:rsidR="00DD41FB" w:rsidRPr="00DD41FB" w:rsidTr="00DD41FB">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b/>
                <w:bCs/>
                <w:color w:val="000000"/>
                <w:sz w:val="24"/>
                <w:szCs w:val="24"/>
                <w:bdr w:val="single" w:sz="2" w:space="0" w:color="E5E7EB" w:frame="1"/>
              </w:rPr>
              <w:t>Deadline for Receipt of Proposals</w:t>
            </w:r>
          </w:p>
        </w:tc>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D41FB">
              <w:rPr>
                <w:rFonts w:ascii="Times New Roman" w:eastAsia="Times New Roman" w:hAnsi="Times New Roman" w:cs="Times New Roman"/>
                <w:color w:val="000000"/>
                <w:sz w:val="24"/>
                <w:szCs w:val="24"/>
                <w:bdr w:val="single" w:sz="2" w:space="0" w:color="E5E7EB" w:frame="1"/>
              </w:rPr>
              <w:t>Proposals should be emailed by</w:t>
            </w:r>
            <w:r w:rsidRPr="00DD41FB">
              <w:rPr>
                <w:rFonts w:ascii="Times New Roman" w:eastAsia="Times New Roman" w:hAnsi="Times New Roman" w:cs="Times New Roman"/>
                <w:b/>
                <w:bCs/>
                <w:color w:val="000000"/>
                <w:sz w:val="24"/>
                <w:szCs w:val="24"/>
                <w:bdr w:val="single" w:sz="2" w:space="0" w:color="E5E7EB" w:frame="1"/>
              </w:rPr>
              <w:t> Monday, September 30, 2024, 11:59 pm</w:t>
            </w:r>
            <w:r w:rsidRPr="00DD41FB">
              <w:rPr>
                <w:rFonts w:ascii="Times New Roman" w:eastAsia="Times New Roman" w:hAnsi="Times New Roman" w:cs="Times New Roman"/>
                <w:color w:val="000000"/>
                <w:sz w:val="24"/>
                <w:szCs w:val="24"/>
                <w:bdr w:val="single" w:sz="2" w:space="0" w:color="E5E7EB" w:frame="1"/>
              </w:rPr>
              <w:t> local Kathmandu time to </w:t>
            </w:r>
            <w:r w:rsidRPr="00DD41FB">
              <w:rPr>
                <w:rFonts w:ascii="Times New Roman" w:eastAsia="Times New Roman" w:hAnsi="Times New Roman" w:cs="Times New Roman"/>
                <w:b/>
                <w:bCs/>
                <w:color w:val="000000"/>
                <w:sz w:val="24"/>
                <w:szCs w:val="24"/>
                <w:bdr w:val="single" w:sz="2" w:space="0" w:color="E5E7EB" w:frame="1"/>
              </w:rPr>
              <w:t> </w:t>
            </w:r>
            <w:hyperlink r:id="rId6" w:history="1">
              <w:r w:rsidRPr="00DD41FB">
                <w:rPr>
                  <w:rFonts w:ascii="Times New Roman" w:eastAsia="Times New Roman" w:hAnsi="Times New Roman" w:cs="Times New Roman"/>
                  <w:b/>
                  <w:bCs/>
                  <w:color w:val="007BFF"/>
                  <w:sz w:val="24"/>
                  <w:szCs w:val="24"/>
                  <w:u w:val="single"/>
                  <w:bdr w:val="single" w:sz="2" w:space="0" w:color="E5E7EB" w:frame="1"/>
                </w:rPr>
                <w:t>KarnaliWater_Submissions@dai.com</w:t>
              </w:r>
            </w:hyperlink>
          </w:p>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D41FB">
              <w:rPr>
                <w:rFonts w:ascii="Times New Roman" w:eastAsia="Times New Roman" w:hAnsi="Times New Roman" w:cs="Times New Roman"/>
                <w:color w:val="000000"/>
                <w:sz w:val="24"/>
                <w:szCs w:val="24"/>
                <w:bdr w:val="single" w:sz="2" w:space="0" w:color="E5E7EB" w:frame="1"/>
              </w:rPr>
              <w:t>Please use email subject: Proposals for RFP-KTM-24-0199</w:t>
            </w:r>
          </w:p>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D41FB">
              <w:rPr>
                <w:rFonts w:ascii="Times New Roman" w:eastAsia="Times New Roman" w:hAnsi="Times New Roman" w:cs="Times New Roman"/>
                <w:b/>
                <w:bCs/>
                <w:color w:val="000000"/>
                <w:sz w:val="24"/>
                <w:szCs w:val="24"/>
                <w:bdr w:val="single" w:sz="2" w:space="0" w:color="E5E7EB" w:frame="1"/>
              </w:rPr>
              <w:t>Attention:</w:t>
            </w:r>
            <w:r w:rsidRPr="00DD41FB">
              <w:rPr>
                <w:rFonts w:ascii="Times New Roman" w:eastAsia="Times New Roman" w:hAnsi="Times New Roman" w:cs="Times New Roman"/>
                <w:color w:val="000000"/>
                <w:sz w:val="24"/>
                <w:szCs w:val="24"/>
                <w:bdr w:val="single" w:sz="2" w:space="0" w:color="E5E7EB" w:frame="1"/>
              </w:rPr>
              <w:t> Procurement Manager, Karnali Water Activity</w:t>
            </w:r>
          </w:p>
        </w:tc>
      </w:tr>
      <w:tr w:rsidR="00DD41FB" w:rsidRPr="00DD41FB" w:rsidTr="00DD41FB">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b/>
                <w:bCs/>
                <w:color w:val="000000"/>
                <w:sz w:val="24"/>
                <w:szCs w:val="24"/>
                <w:bdr w:val="single" w:sz="2" w:space="0" w:color="E5E7EB" w:frame="1"/>
              </w:rPr>
              <w:t>Point of Contact</w:t>
            </w:r>
          </w:p>
        </w:tc>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hyperlink r:id="rId7" w:history="1">
              <w:r w:rsidRPr="00DD41FB">
                <w:rPr>
                  <w:rFonts w:ascii="Times New Roman" w:eastAsia="Times New Roman" w:hAnsi="Times New Roman" w:cs="Times New Roman"/>
                  <w:b/>
                  <w:bCs/>
                  <w:color w:val="007BFF"/>
                  <w:sz w:val="24"/>
                  <w:szCs w:val="24"/>
                  <w:u w:val="single"/>
                  <w:bdr w:val="single" w:sz="2" w:space="0" w:color="E5E7EB" w:frame="1"/>
                </w:rPr>
                <w:t>KarnaliWater_Procurement@dai.com</w:t>
              </w:r>
            </w:hyperlink>
            <w:r w:rsidRPr="00DD41FB">
              <w:rPr>
                <w:rFonts w:ascii="Times New Roman" w:eastAsia="Times New Roman" w:hAnsi="Times New Roman" w:cs="Times New Roman"/>
                <w:color w:val="000000"/>
                <w:sz w:val="24"/>
                <w:szCs w:val="24"/>
                <w:bdr w:val="single" w:sz="2" w:space="0" w:color="E5E7EB" w:frame="1"/>
              </w:rPr>
              <w:t>; Procurement Manager, USAID Karnali Water Activity</w:t>
            </w:r>
          </w:p>
        </w:tc>
      </w:tr>
      <w:tr w:rsidR="00DD41FB" w:rsidRPr="00DD41FB" w:rsidTr="00DD41FB">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b/>
                <w:bCs/>
                <w:color w:val="000000"/>
                <w:sz w:val="24"/>
                <w:szCs w:val="24"/>
                <w:bdr w:val="single" w:sz="2" w:space="0" w:color="E5E7EB" w:frame="1"/>
              </w:rPr>
              <w:t>Anticipated Award Type</w:t>
            </w:r>
          </w:p>
        </w:tc>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D41FB">
              <w:rPr>
                <w:rFonts w:ascii="Times New Roman" w:eastAsia="Times New Roman" w:hAnsi="Times New Roman" w:cs="Times New Roman"/>
                <w:color w:val="000000"/>
                <w:sz w:val="24"/>
                <w:szCs w:val="24"/>
                <w:bdr w:val="single" w:sz="2" w:space="0" w:color="E5E7EB" w:frame="1"/>
              </w:rPr>
              <w:t>The anticipated award type would be a </w:t>
            </w:r>
            <w:r w:rsidRPr="00DD41FB">
              <w:rPr>
                <w:rFonts w:ascii="Times New Roman" w:eastAsia="Times New Roman" w:hAnsi="Times New Roman" w:cs="Times New Roman"/>
                <w:color w:val="000000"/>
                <w:sz w:val="24"/>
                <w:szCs w:val="24"/>
                <w:u w:val="single"/>
                <w:bdr w:val="single" w:sz="2" w:space="0" w:color="E5E7EB" w:frame="1"/>
              </w:rPr>
              <w:t>Firm Fixed Price Purchase Order</w:t>
            </w:r>
            <w:r w:rsidRPr="00DD41FB">
              <w:rPr>
                <w:rFonts w:ascii="Times New Roman" w:eastAsia="Times New Roman" w:hAnsi="Times New Roman" w:cs="Times New Roman"/>
                <w:color w:val="000000"/>
                <w:sz w:val="24"/>
                <w:szCs w:val="24"/>
                <w:bdr w:val="single" w:sz="2" w:space="0" w:color="E5E7EB" w:frame="1"/>
              </w:rPr>
              <w:t> for an estimated period of performance from November 2024 – End of January 2025. </w:t>
            </w:r>
          </w:p>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Times New Roman" w:eastAsia="Times New Roman" w:hAnsi="Times New Roman" w:cs="Times New Roman"/>
                <w:color w:val="000000"/>
                <w:sz w:val="24"/>
                <w:szCs w:val="24"/>
              </w:rPr>
            </w:pPr>
            <w:r w:rsidRPr="00DD41FB">
              <w:rPr>
                <w:rFonts w:ascii="Times New Roman" w:eastAsia="Times New Roman" w:hAnsi="Times New Roman" w:cs="Times New Roman"/>
                <w:color w:val="000000"/>
                <w:sz w:val="24"/>
                <w:szCs w:val="24"/>
                <w:bdr w:val="single" w:sz="2" w:space="0" w:color="E5E7EB" w:frame="1"/>
              </w:rPr>
              <w:t>Issuance of this RFP in no way obligates DAI to award a subcontract or purchase order and offerors will not be reimbursed for any costs associated with the preparation of their bid.</w:t>
            </w:r>
          </w:p>
        </w:tc>
      </w:tr>
      <w:tr w:rsidR="00DD41FB" w:rsidRPr="00DD41FB" w:rsidTr="00DD41FB">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b/>
                <w:bCs/>
                <w:color w:val="000000"/>
                <w:sz w:val="24"/>
                <w:szCs w:val="24"/>
                <w:bdr w:val="single" w:sz="2" w:space="0" w:color="E5E7EB" w:frame="1"/>
              </w:rPr>
              <w:t>Basis for Award</w:t>
            </w:r>
          </w:p>
        </w:tc>
        <w:tc>
          <w:tcPr>
            <w:tcW w:w="0" w:type="auto"/>
            <w:tcBorders>
              <w:top w:val="single" w:sz="6" w:space="0" w:color="DEE2E6"/>
              <w:left w:val="single" w:sz="6" w:space="0" w:color="DEE2E6"/>
              <w:bottom w:val="single" w:sz="6" w:space="0" w:color="DEE2E6"/>
              <w:right w:val="single" w:sz="6" w:space="0" w:color="DEE2E6"/>
            </w:tcBorders>
            <w:hideMark/>
          </w:tcPr>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rPr>
                <w:rFonts w:ascii="Times New Roman" w:eastAsia="Times New Roman" w:hAnsi="Times New Roman" w:cs="Times New Roman"/>
                <w:color w:val="212529"/>
                <w:sz w:val="24"/>
                <w:szCs w:val="24"/>
              </w:rPr>
            </w:pPr>
            <w:r w:rsidRPr="00DD41FB">
              <w:rPr>
                <w:rFonts w:ascii="Times New Roman" w:eastAsia="Times New Roman" w:hAnsi="Times New Roman" w:cs="Times New Roman"/>
                <w:color w:val="000000"/>
                <w:sz w:val="24"/>
                <w:szCs w:val="24"/>
                <w:bdr w:val="single" w:sz="2" w:space="0" w:color="E5E7EB" w:frame="1"/>
              </w:rPr>
              <w:t>An award will be made based on the </w:t>
            </w:r>
            <w:r w:rsidRPr="00DD41FB">
              <w:rPr>
                <w:rFonts w:ascii="Times New Roman" w:eastAsia="Times New Roman" w:hAnsi="Times New Roman" w:cs="Times New Roman"/>
                <w:b/>
                <w:bCs/>
                <w:color w:val="000000"/>
                <w:sz w:val="24"/>
                <w:szCs w:val="24"/>
                <w:bdr w:val="single" w:sz="2" w:space="0" w:color="E5E7EB" w:frame="1"/>
              </w:rPr>
              <w:t>Trade Off Method. </w:t>
            </w:r>
            <w:r w:rsidRPr="00DD41FB">
              <w:rPr>
                <w:rFonts w:ascii="Times New Roman" w:eastAsia="Times New Roman" w:hAnsi="Times New Roman" w:cs="Times New Roman"/>
                <w:color w:val="000000"/>
                <w:sz w:val="24"/>
                <w:szCs w:val="24"/>
                <w:bdr w:val="single" w:sz="2" w:space="0" w:color="E5E7EB" w:frame="1"/>
              </w:rPr>
              <w:t>The award will be issued to the responsible and reasonable offeror who provides the best value to DAI and its client using a combination of technical and cost/price factors.</w:t>
            </w:r>
          </w:p>
        </w:tc>
      </w:tr>
    </w:tbl>
    <w:p w:rsidR="00DD41FB" w:rsidRPr="00DD41FB" w:rsidRDefault="00DD41FB" w:rsidP="00DD41FB">
      <w:pPr>
        <w:pBdr>
          <w:top w:val="single" w:sz="2" w:space="0" w:color="E5E7EB"/>
          <w:left w:val="single" w:sz="2" w:space="0" w:color="E5E7EB"/>
          <w:bottom w:val="single" w:sz="2" w:space="0" w:color="E5E7EB"/>
          <w:right w:val="single" w:sz="2" w:space="0" w:color="E5E7EB"/>
        </w:pBdr>
        <w:spacing w:before="100" w:beforeAutospacing="1" w:after="100" w:afterAutospacing="1" w:line="240" w:lineRule="auto"/>
        <w:jc w:val="both"/>
        <w:rPr>
          <w:rFonts w:ascii="Roboto" w:eastAsia="Times New Roman" w:hAnsi="Roboto" w:cs="Times New Roman"/>
          <w:color w:val="555555"/>
          <w:sz w:val="21"/>
          <w:szCs w:val="21"/>
          <w:bdr w:val="single" w:sz="2" w:space="0" w:color="E5E7EB" w:frame="1"/>
        </w:rPr>
      </w:pPr>
      <w:r w:rsidRPr="00DD41FB">
        <w:rPr>
          <w:rFonts w:ascii="Roboto" w:eastAsia="Times New Roman" w:hAnsi="Roboto" w:cs="Times New Roman"/>
          <w:b/>
          <w:bCs/>
          <w:i/>
          <w:iCs/>
          <w:color w:val="555555"/>
          <w:sz w:val="21"/>
          <w:szCs w:val="21"/>
          <w:bdr w:val="single" w:sz="2" w:space="0" w:color="E5E7EB" w:frame="1"/>
        </w:rPr>
        <w:lastRenderedPageBreak/>
        <w:t>Interested Offerors may obtain a full copy of the RFP by sending an email to </w:t>
      </w:r>
      <w:hyperlink r:id="rId8" w:history="1">
        <w:r w:rsidRPr="00DD41FB">
          <w:rPr>
            <w:rFonts w:ascii="Roboto" w:eastAsia="Times New Roman" w:hAnsi="Roboto" w:cs="Times New Roman"/>
            <w:b/>
            <w:bCs/>
            <w:i/>
            <w:iCs/>
            <w:color w:val="007BFF"/>
            <w:sz w:val="21"/>
            <w:szCs w:val="21"/>
            <w:u w:val="single"/>
            <w:bdr w:val="single" w:sz="2" w:space="0" w:color="E5E7EB" w:frame="1"/>
          </w:rPr>
          <w:t>KarnaliWater_Procurement@dai.com</w:t>
        </w:r>
      </w:hyperlink>
      <w:r w:rsidRPr="00DD41FB">
        <w:rPr>
          <w:rFonts w:ascii="Roboto" w:eastAsia="Times New Roman" w:hAnsi="Roboto" w:cs="Times New Roman"/>
          <w:b/>
          <w:bCs/>
          <w:i/>
          <w:iCs/>
          <w:color w:val="555555"/>
          <w:sz w:val="21"/>
          <w:szCs w:val="21"/>
          <w:bdr w:val="single" w:sz="2" w:space="0" w:color="E5E7EB" w:frame="1"/>
        </w:rPr>
        <w:t> and including the RFP Reference No RFP-KTM-24-0199 in the subject line on or before September 25, 2024, before 5:00 PM, Nepal time.</w:t>
      </w:r>
    </w:p>
    <w:p w:rsidR="00822A47" w:rsidRDefault="00DD41FB">
      <w:bookmarkStart w:id="0" w:name="_GoBack"/>
      <w:bookmarkEnd w:id="0"/>
    </w:p>
    <w:sectPr w:rsidR="00822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995"/>
    <w:rsid w:val="00204995"/>
    <w:rsid w:val="0088244D"/>
    <w:rsid w:val="00DD41FB"/>
    <w:rsid w:val="00F4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56880F-A482-4837-AB75-F1BC8DF0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D41F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D41F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88468">
      <w:bodyDiv w:val="1"/>
      <w:marLeft w:val="0"/>
      <w:marRight w:val="0"/>
      <w:marTop w:val="0"/>
      <w:marBottom w:val="0"/>
      <w:divBdr>
        <w:top w:val="none" w:sz="0" w:space="0" w:color="auto"/>
        <w:left w:val="none" w:sz="0" w:space="0" w:color="auto"/>
        <w:bottom w:val="none" w:sz="0" w:space="0" w:color="auto"/>
        <w:right w:val="none" w:sz="0" w:space="0" w:color="auto"/>
      </w:divBdr>
      <w:divsChild>
        <w:div w:id="471799645">
          <w:marLeft w:val="0"/>
          <w:marRight w:val="0"/>
          <w:marTop w:val="0"/>
          <w:marBottom w:val="0"/>
          <w:divBdr>
            <w:top w:val="single" w:sz="2" w:space="0" w:color="E5E7EB"/>
            <w:left w:val="single" w:sz="2" w:space="0" w:color="E5E7EB"/>
            <w:bottom w:val="single" w:sz="2" w:space="0" w:color="E5E7EB"/>
            <w:right w:val="single" w:sz="2" w:space="0" w:color="E5E7EB"/>
          </w:divBdr>
          <w:divsChild>
            <w:div w:id="193619569">
              <w:marLeft w:val="0"/>
              <w:marRight w:val="0"/>
              <w:marTop w:val="0"/>
              <w:marBottom w:val="0"/>
              <w:divBdr>
                <w:top w:val="single" w:sz="2" w:space="0" w:color="E5E7EB"/>
                <w:left w:val="single" w:sz="2" w:space="0" w:color="E5E7EB"/>
                <w:bottom w:val="single" w:sz="2" w:space="0" w:color="E5E7EB"/>
                <w:right w:val="single" w:sz="2" w:space="0" w:color="E5E7EB"/>
              </w:divBdr>
              <w:divsChild>
                <w:div w:id="1340693344">
                  <w:marLeft w:val="0"/>
                  <w:marRight w:val="0"/>
                  <w:marTop w:val="0"/>
                  <w:marBottom w:val="0"/>
                  <w:divBdr>
                    <w:top w:val="single" w:sz="2" w:space="0" w:color="E5E7EB"/>
                    <w:left w:val="single" w:sz="2" w:space="11" w:color="E5E7EB"/>
                    <w:bottom w:val="single" w:sz="2" w:space="0" w:color="E5E7EB"/>
                    <w:right w:val="single" w:sz="2" w:space="11" w:color="E5E7EB"/>
                  </w:divBdr>
                  <w:divsChild>
                    <w:div w:id="470750718">
                      <w:marLeft w:val="0"/>
                      <w:marRight w:val="0"/>
                      <w:marTop w:val="0"/>
                      <w:marBottom w:val="0"/>
                      <w:divBdr>
                        <w:top w:val="single" w:sz="2" w:space="0" w:color="E5E7EB"/>
                        <w:left w:val="single" w:sz="2" w:space="11" w:color="E5E7EB"/>
                        <w:bottom w:val="single" w:sz="2" w:space="0" w:color="E5E7EB"/>
                        <w:right w:val="single" w:sz="2" w:space="11" w:color="E5E7EB"/>
                      </w:divBdr>
                      <w:divsChild>
                        <w:div w:id="521091153">
                          <w:marLeft w:val="-225"/>
                          <w:marRight w:val="-225"/>
                          <w:marTop w:val="0"/>
                          <w:marBottom w:val="0"/>
                          <w:divBdr>
                            <w:top w:val="single" w:sz="2" w:space="0" w:color="E5E7EB"/>
                            <w:left w:val="single" w:sz="2" w:space="0" w:color="E5E7EB"/>
                            <w:bottom w:val="single" w:sz="2" w:space="0" w:color="E5E7EB"/>
                            <w:right w:val="single" w:sz="2" w:space="0" w:color="E5E7EB"/>
                          </w:divBdr>
                          <w:divsChild>
                            <w:div w:id="695812915">
                              <w:marLeft w:val="0"/>
                              <w:marRight w:val="0"/>
                              <w:marTop w:val="0"/>
                              <w:marBottom w:val="0"/>
                              <w:divBdr>
                                <w:top w:val="single" w:sz="2" w:space="0" w:color="E5E7EB"/>
                                <w:left w:val="single" w:sz="2" w:space="0" w:color="E5E7EB"/>
                                <w:bottom w:val="single" w:sz="2" w:space="0" w:color="E5E7EB"/>
                                <w:right w:val="single" w:sz="2" w:space="0" w:color="E5E7EB"/>
                              </w:divBdr>
                              <w:divsChild>
                                <w:div w:id="1403523538">
                                  <w:marLeft w:val="0"/>
                                  <w:marRight w:val="0"/>
                                  <w:marTop w:val="0"/>
                                  <w:marBottom w:val="0"/>
                                  <w:divBdr>
                                    <w:top w:val="single" w:sz="2" w:space="0" w:color="E5E7EB"/>
                                    <w:left w:val="single" w:sz="2" w:space="0" w:color="E5E7EB"/>
                                    <w:bottom w:val="single" w:sz="2" w:space="0" w:color="E5E7EB"/>
                                    <w:right w:val="single" w:sz="2" w:space="0" w:color="E5E7EB"/>
                                  </w:divBdr>
                                  <w:divsChild>
                                    <w:div w:id="6540681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ai.com/" TargetMode="External"/><Relationship Id="rId3" Type="http://schemas.openxmlformats.org/officeDocument/2006/relationships/webSettings" Target="webSettings.xml"/><Relationship Id="rId7" Type="http://schemas.openxmlformats.org/officeDocument/2006/relationships/hyperlink" Target="http://dai.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ai.com/" TargetMode="External"/><Relationship Id="rId5" Type="http://schemas.openxmlformats.org/officeDocument/2006/relationships/hyperlink" Target="http://dai.com/" TargetMode="External"/><Relationship Id="rId10" Type="http://schemas.openxmlformats.org/officeDocument/2006/relationships/theme" Target="theme/theme1.xml"/><Relationship Id="rId4" Type="http://schemas.openxmlformats.org/officeDocument/2006/relationships/hyperlink" Target="http://dai.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371</Words>
  <Characters>2115</Characters>
  <Application>Microsoft Office Word</Application>
  <DocSecurity>0</DocSecurity>
  <Lines>17</Lines>
  <Paragraphs>4</Paragraphs>
  <ScaleCrop>false</ScaleCrop>
  <Company/>
  <LinksUpToDate>false</LinksUpToDate>
  <CharactersWithSpaces>2482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2024-09-17T09:20:00Z</dcterms:created>
  <dcterms:modified xsi:type="dcterms:W3CDTF">2024-09-17T09:20:00Z</dcterms:modified>
</cp:coreProperties>
</file>